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i/>
          <w:color w:val="FF0000"/>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FF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OLH </w:t>
      </w:r>
      <w:r>
        <w:rPr>
          <w:rFonts w:ascii="Times New Roman" w:hAnsi="Times New Roman" w:cs="Times New Roman" w:eastAsia="Times New Roman"/>
          <w:b/>
          <w:i/>
          <w:color w:val="auto"/>
          <w:spacing w:val="0"/>
          <w:position w:val="0"/>
          <w:sz w:val="28"/>
          <w:shd w:fill="auto" w:val="clear"/>
        </w:rPr>
        <w:t xml:space="preserve">AUTÓS-MOTOROS ISKOLA BT.</w:t>
      </w:r>
    </w:p>
    <w:p>
      <w:pPr>
        <w:spacing w:before="0" w:after="0" w:line="240"/>
        <w:ind w:right="0" w:left="2124" w:firstLine="708"/>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2360 Gyál, Erd</w:t>
      </w:r>
      <w:r>
        <w:rPr>
          <w:rFonts w:ascii="Times New Roman" w:hAnsi="Times New Roman" w:cs="Times New Roman" w:eastAsia="Times New Roman"/>
          <w:i/>
          <w:color w:val="auto"/>
          <w:spacing w:val="0"/>
          <w:position w:val="0"/>
          <w:sz w:val="24"/>
          <w:shd w:fill="auto" w:val="clear"/>
        </w:rPr>
        <w:t xml:space="preserve">ősor u. 157.</w:t>
      </w:r>
    </w:p>
    <w:p>
      <w:pPr>
        <w:spacing w:before="0" w:after="0" w:line="240"/>
        <w:ind w:right="0" w:left="2124" w:firstLine="708"/>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Ny.sz.:</w:t>
      </w:r>
      <w:r>
        <w:rPr>
          <w:rFonts w:ascii="Microsoft Sans Serif" w:hAnsi="Microsoft Sans Serif" w:cs="Microsoft Sans Serif" w:eastAsia="Microsoft Sans Serif"/>
          <w:i/>
          <w:color w:val="auto"/>
          <w:spacing w:val="0"/>
          <w:position w:val="0"/>
          <w:sz w:val="19"/>
          <w:shd w:fill="auto" w:val="clear"/>
        </w:rPr>
        <w:t xml:space="preserve"> </w:t>
      </w:r>
      <w:r>
        <w:rPr>
          <w:rFonts w:ascii="Times New Roman" w:hAnsi="Times New Roman" w:cs="Times New Roman" w:eastAsia="Times New Roman"/>
          <w:i/>
          <w:color w:val="auto"/>
          <w:spacing w:val="0"/>
          <w:position w:val="0"/>
          <w:sz w:val="24"/>
          <w:shd w:fill="auto" w:val="clear"/>
        </w:rPr>
        <w:t xml:space="preserve">13-0759-04                                                                                                                                                                                                                                                                                                                                  </w:t>
      </w:r>
    </w:p>
    <w:p>
      <w:pPr>
        <w:spacing w:before="0" w:after="0" w:line="240"/>
        <w:ind w:right="0" w:left="2124" w:firstLine="708"/>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Tel./Fax: +36 29 341 108</w:t>
      </w:r>
    </w:p>
    <w:p>
      <w:pPr>
        <w:spacing w:before="0" w:after="0" w:line="240"/>
        <w:ind w:right="0" w:left="2124" w:firstLine="708"/>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Laduver Hilda iskolavezet</w:t>
      </w:r>
      <w:r>
        <w:rPr>
          <w:rFonts w:ascii="Times New Roman" w:hAnsi="Times New Roman" w:cs="Times New Roman" w:eastAsia="Times New Roman"/>
          <w:i/>
          <w:color w:val="auto"/>
          <w:spacing w:val="0"/>
          <w:position w:val="0"/>
          <w:sz w:val="24"/>
          <w:shd w:fill="auto" w:val="clear"/>
        </w:rPr>
        <w:t xml:space="preserve">ő: +36 20 935 5098.</w:t>
      </w:r>
    </w:p>
    <w:p>
      <w:pPr>
        <w:spacing w:before="0" w:after="0" w:line="240"/>
        <w:ind w:right="0" w:left="2124" w:firstLine="708"/>
        <w:jc w:val="left"/>
        <w:rPr>
          <w:rFonts w:ascii="Times New Roman" w:hAnsi="Times New Roman" w:cs="Times New Roman" w:eastAsia="Times New Roman"/>
          <w:b/>
          <w:i/>
          <w:color w:val="FF0000"/>
          <w:spacing w:val="0"/>
          <w:position w:val="0"/>
          <w:sz w:val="28"/>
          <w:shd w:fill="auto" w:val="clear"/>
        </w:rPr>
      </w:pPr>
    </w:p>
    <w:p>
      <w:pPr>
        <w:spacing w:before="0" w:after="0" w:line="240"/>
        <w:ind w:right="0" w:left="2124" w:firstLine="708"/>
        <w:jc w:val="left"/>
        <w:rPr>
          <w:rFonts w:ascii="Times New Roman" w:hAnsi="Times New Roman" w:cs="Times New Roman" w:eastAsia="Times New Roman"/>
          <w:b/>
          <w:i/>
          <w:color w:val="FF0000"/>
          <w:spacing w:val="0"/>
          <w:position w:val="0"/>
          <w:sz w:val="28"/>
          <w:shd w:fill="auto" w:val="clear"/>
        </w:rPr>
      </w:pPr>
    </w:p>
    <w:p>
      <w:pPr>
        <w:spacing w:before="0" w:after="0" w:line="240"/>
        <w:ind w:right="0" w:left="2124" w:firstLine="708"/>
        <w:jc w:val="left"/>
        <w:rPr>
          <w:rFonts w:ascii="Times New Roman" w:hAnsi="Times New Roman" w:cs="Times New Roman" w:eastAsia="Times New Roman"/>
          <w:b/>
          <w:i/>
          <w:color w:val="FF0000"/>
          <w:spacing w:val="0"/>
          <w:position w:val="0"/>
          <w:sz w:val="28"/>
          <w:shd w:fill="auto" w:val="clear"/>
        </w:rPr>
      </w:pPr>
    </w:p>
    <w:p>
      <w:pPr>
        <w:spacing w:before="0" w:after="0" w:line="240"/>
        <w:ind w:right="0" w:left="0" w:firstLine="0"/>
        <w:jc w:val="center"/>
        <w:rPr>
          <w:rFonts w:ascii="Arial Narrow" w:hAnsi="Arial Narrow" w:cs="Arial Narrow" w:eastAsia="Arial Narrow"/>
          <w:b/>
          <w:color w:val="auto"/>
          <w:spacing w:val="0"/>
          <w:position w:val="0"/>
          <w:sz w:val="32"/>
          <w:shd w:fill="auto" w:val="clear"/>
        </w:rPr>
      </w:pPr>
      <w:r>
        <w:rPr>
          <w:rFonts w:ascii="Arial Narrow" w:hAnsi="Arial Narrow" w:cs="Arial Narrow" w:eastAsia="Arial Narrow"/>
          <w:b/>
          <w:color w:val="auto"/>
          <w:spacing w:val="0"/>
          <w:position w:val="0"/>
          <w:sz w:val="32"/>
          <w:shd w:fill="auto" w:val="clear"/>
        </w:rPr>
        <w:t xml:space="preserve">Kategóriás tájékoztató-2020</w:t>
      </w:r>
    </w:p>
    <w:p>
      <w:pPr>
        <w:spacing w:before="0" w:after="0" w:line="240"/>
        <w:ind w:right="0" w:left="0" w:firstLine="0"/>
        <w:jc w:val="left"/>
        <w:rPr>
          <w:rFonts w:ascii="Arial Narrow" w:hAnsi="Arial Narrow" w:cs="Arial Narrow" w:eastAsia="Arial Narrow"/>
          <w:color w:val="auto"/>
          <w:spacing w:val="0"/>
          <w:position w:val="0"/>
          <w:sz w:val="20"/>
          <w:shd w:fill="auto" w:val="clear"/>
        </w:rPr>
      </w:pPr>
    </w:p>
    <w:p>
      <w:pPr>
        <w:spacing w:before="0" w:after="0" w:line="240"/>
        <w:ind w:right="0" w:left="0" w:firstLine="0"/>
        <w:jc w:val="left"/>
        <w:rPr>
          <w:rFonts w:ascii="Arial Narrow" w:hAnsi="Arial Narrow" w:cs="Arial Narrow" w:eastAsia="Arial Narrow"/>
          <w:color w:val="auto"/>
          <w:spacing w:val="0"/>
          <w:position w:val="0"/>
          <w:sz w:val="20"/>
          <w:shd w:fill="auto" w:val="clear"/>
        </w:rPr>
      </w:pPr>
    </w:p>
    <w:p>
      <w:pPr>
        <w:spacing w:before="0" w:after="0" w:line="240"/>
        <w:ind w:right="0" w:left="0" w:firstLine="0"/>
        <w:jc w:val="left"/>
        <w:rPr>
          <w:rFonts w:ascii="Arial Narrow" w:hAnsi="Arial Narrow" w:cs="Arial Narrow" w:eastAsia="Arial Narrow"/>
          <w:color w:val="auto"/>
          <w:spacing w:val="0"/>
          <w:position w:val="0"/>
          <w:sz w:val="20"/>
          <w:shd w:fill="auto" w:val="clear"/>
        </w:rPr>
      </w:pPr>
    </w:p>
    <w:p>
      <w:pPr>
        <w:spacing w:before="0" w:after="0" w:line="240"/>
        <w:ind w:right="0" w:left="0" w:firstLine="0"/>
        <w:jc w:val="left"/>
        <w:rPr>
          <w:rFonts w:ascii="Arial Narrow" w:hAnsi="Arial Narrow" w:cs="Arial Narrow" w:eastAsia="Arial Narrow"/>
          <w:color w:val="auto"/>
          <w:spacing w:val="0"/>
          <w:position w:val="0"/>
          <w:sz w:val="20"/>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 Képz</w:t>
      </w:r>
      <w:r>
        <w:rPr>
          <w:rFonts w:ascii="Arial Narrow" w:hAnsi="Arial Narrow" w:cs="Arial Narrow" w:eastAsia="Arial Narrow"/>
          <w:color w:val="auto"/>
          <w:spacing w:val="0"/>
          <w:position w:val="0"/>
          <w:sz w:val="24"/>
          <w:shd w:fill="auto" w:val="clear"/>
        </w:rPr>
        <w:t xml:space="preserve">ő szerv neve: </w:t>
      </w:r>
      <w:r>
        <w:rPr>
          <w:rFonts w:ascii="Arial Narrow" w:hAnsi="Arial Narrow" w:cs="Arial Narrow" w:eastAsia="Arial Narrow"/>
          <w:b/>
          <w:color w:val="auto"/>
          <w:spacing w:val="0"/>
          <w:position w:val="0"/>
          <w:sz w:val="24"/>
          <w:shd w:fill="auto" w:val="clear"/>
        </w:rPr>
        <w:t xml:space="preserve">OLH-Laduver Hilda Autós-Motoros Iskola Bt.</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Címe: </w:t>
      </w:r>
      <w:r>
        <w:rPr>
          <w:rFonts w:ascii="Arial Narrow" w:hAnsi="Arial Narrow" w:cs="Arial Narrow" w:eastAsia="Arial Narrow"/>
          <w:b/>
          <w:color w:val="auto"/>
          <w:spacing w:val="0"/>
          <w:position w:val="0"/>
          <w:sz w:val="24"/>
          <w:shd w:fill="auto" w:val="clear"/>
        </w:rPr>
        <w:t xml:space="preserve">2360 Gyál, Erd</w:t>
      </w:r>
      <w:r>
        <w:rPr>
          <w:rFonts w:ascii="Arial Narrow" w:hAnsi="Arial Narrow" w:cs="Arial Narrow" w:eastAsia="Arial Narrow"/>
          <w:b/>
          <w:color w:val="auto"/>
          <w:spacing w:val="0"/>
          <w:position w:val="0"/>
          <w:sz w:val="24"/>
          <w:shd w:fill="auto" w:val="clear"/>
        </w:rPr>
        <w:t xml:space="preserve">ősor u. 157.</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    Email: olhjogsi@gmail.com</w:t>
      </w:r>
      <w:r>
        <w:rPr>
          <w:rFonts w:ascii="Arial Narrow" w:hAnsi="Arial Narrow" w:cs="Arial Narrow" w:eastAsia="Arial Narrow"/>
          <w:b/>
          <w:color w:val="auto"/>
          <w:spacing w:val="0"/>
          <w:position w:val="0"/>
          <w:sz w:val="24"/>
          <w:shd w:fill="auto" w:val="clear"/>
        </w:rPr>
        <w:t xml:space="preserve"> </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    </w:t>
      </w:r>
      <w:hyperlink xmlns:r="http://schemas.openxmlformats.org/officeDocument/2006/relationships" r:id="docRId0">
        <w:r>
          <w:rPr>
            <w:rFonts w:ascii="Arial Narrow" w:hAnsi="Arial Narrow" w:cs="Arial Narrow" w:eastAsia="Arial Narrow"/>
            <w:b/>
            <w:color w:val="0000FF"/>
            <w:spacing w:val="0"/>
            <w:position w:val="0"/>
            <w:sz w:val="24"/>
            <w:u w:val="single"/>
            <w:shd w:fill="auto" w:val="clear"/>
          </w:rPr>
          <w:t xml:space="preserve">http://www.olhautosiskola.hu</w:t>
        </w:r>
      </w:hyperlink>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    </w:t>
      </w:r>
      <w:r>
        <w:rPr>
          <w:rFonts w:ascii="Arial Narrow" w:hAnsi="Arial Narrow" w:cs="Arial Narrow" w:eastAsia="Arial Narrow"/>
          <w:color w:val="auto"/>
          <w:spacing w:val="0"/>
          <w:position w:val="0"/>
          <w:sz w:val="24"/>
          <w:shd w:fill="auto" w:val="clear"/>
        </w:rPr>
        <w:t xml:space="preserve">Telefonszám: </w:t>
      </w:r>
      <w:r>
        <w:rPr>
          <w:rFonts w:ascii="Arial Narrow" w:hAnsi="Arial Narrow" w:cs="Arial Narrow" w:eastAsia="Arial Narrow"/>
          <w:b/>
          <w:color w:val="auto"/>
          <w:spacing w:val="0"/>
          <w:position w:val="0"/>
          <w:sz w:val="24"/>
          <w:shd w:fill="auto" w:val="clear"/>
        </w:rPr>
        <w:t xml:space="preserve">+36 29 341 108</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    </w:t>
      </w:r>
      <w:r>
        <w:rPr>
          <w:rFonts w:ascii="Arial Narrow" w:hAnsi="Arial Narrow" w:cs="Arial Narrow" w:eastAsia="Arial Narrow"/>
          <w:color w:val="auto"/>
          <w:spacing w:val="0"/>
          <w:position w:val="0"/>
          <w:sz w:val="24"/>
          <w:shd w:fill="auto" w:val="clear"/>
        </w:rPr>
        <w:t xml:space="preserve">Kategóriás ügyintéz</w:t>
      </w:r>
      <w:r>
        <w:rPr>
          <w:rFonts w:ascii="Arial Narrow" w:hAnsi="Arial Narrow" w:cs="Arial Narrow" w:eastAsia="Arial Narrow"/>
          <w:color w:val="auto"/>
          <w:spacing w:val="0"/>
          <w:position w:val="0"/>
          <w:sz w:val="24"/>
          <w:shd w:fill="auto" w:val="clear"/>
        </w:rPr>
        <w:t xml:space="preserve">ő:  </w:t>
      </w:r>
      <w:r>
        <w:rPr>
          <w:rFonts w:ascii="Arial Narrow" w:hAnsi="Arial Narrow" w:cs="Arial Narrow" w:eastAsia="Arial Narrow"/>
          <w:b/>
          <w:color w:val="auto"/>
          <w:spacing w:val="0"/>
          <w:position w:val="0"/>
          <w:sz w:val="24"/>
          <w:shd w:fill="auto" w:val="clear"/>
        </w:rPr>
        <w:t xml:space="preserve">  Czifra Natália +36 20 361 4448</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                                         IRODA: +36 20 434-9931</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Feln</w:t>
      </w:r>
      <w:r>
        <w:rPr>
          <w:rFonts w:ascii="Arial Narrow" w:hAnsi="Arial Narrow" w:cs="Arial Narrow" w:eastAsia="Arial Narrow"/>
          <w:color w:val="auto"/>
          <w:spacing w:val="0"/>
          <w:position w:val="0"/>
          <w:sz w:val="24"/>
          <w:shd w:fill="auto" w:val="clear"/>
        </w:rPr>
        <w:t xml:space="preserve">őttképzési nyilvántartási szám:13-0759-04.</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2. A cég formája: </w:t>
      </w:r>
      <w:r>
        <w:rPr>
          <w:rFonts w:ascii="Arial Narrow" w:hAnsi="Arial Narrow" w:cs="Arial Narrow" w:eastAsia="Arial Narrow"/>
          <w:b/>
          <w:color w:val="auto"/>
          <w:spacing w:val="0"/>
          <w:position w:val="0"/>
          <w:sz w:val="24"/>
          <w:shd w:fill="auto" w:val="clear"/>
        </w:rPr>
        <w:t xml:space="preserve">Betéti Társaság</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3. Cégbírósági bejegyzés száma:</w:t>
      </w:r>
      <w:r>
        <w:rPr>
          <w:rFonts w:ascii="Arial Narrow" w:hAnsi="Arial Narrow" w:cs="Arial Narrow" w:eastAsia="Arial Narrow"/>
          <w:b/>
          <w:color w:val="auto"/>
          <w:spacing w:val="0"/>
          <w:position w:val="0"/>
          <w:sz w:val="24"/>
          <w:shd w:fill="auto" w:val="clear"/>
        </w:rPr>
        <w:t xml:space="preserve">13-06-029700</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4. Iskolavezet</w:t>
      </w:r>
      <w:r>
        <w:rPr>
          <w:rFonts w:ascii="Arial Narrow" w:hAnsi="Arial Narrow" w:cs="Arial Narrow" w:eastAsia="Arial Narrow"/>
          <w:color w:val="auto"/>
          <w:spacing w:val="0"/>
          <w:position w:val="0"/>
          <w:sz w:val="24"/>
          <w:shd w:fill="auto" w:val="clear"/>
        </w:rPr>
        <w:t xml:space="preserve">ő neve: </w:t>
      </w:r>
      <w:r>
        <w:rPr>
          <w:rFonts w:ascii="Arial Narrow" w:hAnsi="Arial Narrow" w:cs="Arial Narrow" w:eastAsia="Arial Narrow"/>
          <w:b/>
          <w:color w:val="auto"/>
          <w:spacing w:val="0"/>
          <w:position w:val="0"/>
          <w:sz w:val="24"/>
          <w:shd w:fill="auto" w:val="clear"/>
        </w:rPr>
        <w:t xml:space="preserve">Laduver Hilda</w:t>
      </w:r>
      <w:r>
        <w:rPr>
          <w:rFonts w:ascii="Arial Narrow" w:hAnsi="Arial Narrow" w:cs="Arial Narrow" w:eastAsia="Arial Narrow"/>
          <w:color w:val="auto"/>
          <w:spacing w:val="0"/>
          <w:position w:val="0"/>
          <w:sz w:val="24"/>
          <w:shd w:fill="auto" w:val="clear"/>
        </w:rPr>
        <w:t xml:space="preserve">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Iskolavezet</w:t>
      </w:r>
      <w:r>
        <w:rPr>
          <w:rFonts w:ascii="Arial Narrow" w:hAnsi="Arial Narrow" w:cs="Arial Narrow" w:eastAsia="Arial Narrow"/>
          <w:color w:val="auto"/>
          <w:spacing w:val="0"/>
          <w:position w:val="0"/>
          <w:sz w:val="24"/>
          <w:shd w:fill="auto" w:val="clear"/>
        </w:rPr>
        <w:t xml:space="preserve">ő félfogadása: </w:t>
      </w:r>
      <w:r>
        <w:rPr>
          <w:rFonts w:ascii="Arial Narrow" w:hAnsi="Arial Narrow" w:cs="Arial Narrow" w:eastAsia="Arial Narrow"/>
          <w:b/>
          <w:color w:val="auto"/>
          <w:spacing w:val="0"/>
          <w:position w:val="0"/>
          <w:sz w:val="24"/>
          <w:shd w:fill="auto" w:val="clear"/>
        </w:rPr>
        <w:t xml:space="preserve">szerda 10-15 óráig.</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Email:</w:t>
      </w:r>
      <w:r>
        <w:rPr>
          <w:rFonts w:ascii="Arial Narrow" w:hAnsi="Arial Narrow" w:cs="Arial Narrow" w:eastAsia="Arial Narrow"/>
          <w:color w:val="auto"/>
          <w:spacing w:val="0"/>
          <w:position w:val="0"/>
          <w:sz w:val="24"/>
          <w:shd w:fill="auto" w:val="clear"/>
        </w:rPr>
        <w:t xml:space="preserve"> hilda.olhautosiskola@gmail.com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Telefonszám: </w:t>
      </w:r>
      <w:r>
        <w:rPr>
          <w:rFonts w:ascii="Arial Narrow" w:hAnsi="Arial Narrow" w:cs="Arial Narrow" w:eastAsia="Arial Narrow"/>
          <w:b/>
          <w:color w:val="auto"/>
          <w:spacing w:val="0"/>
          <w:position w:val="0"/>
          <w:sz w:val="24"/>
          <w:shd w:fill="auto" w:val="clear"/>
        </w:rPr>
        <w:t xml:space="preserve">+36 20 935 5098</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5. Ügyfélfogadó címe:</w:t>
      </w:r>
      <w:r>
        <w:rPr>
          <w:rFonts w:ascii="Arial Narrow" w:hAnsi="Arial Narrow" w:cs="Arial Narrow" w:eastAsia="Arial Narrow"/>
          <w:b/>
          <w:color w:val="auto"/>
          <w:spacing w:val="0"/>
          <w:position w:val="0"/>
          <w:sz w:val="24"/>
          <w:shd w:fill="auto" w:val="clear"/>
        </w:rPr>
        <w:t xml:space="preserve"> 2360 Gyál, Erd</w:t>
      </w:r>
      <w:r>
        <w:rPr>
          <w:rFonts w:ascii="Arial Narrow" w:hAnsi="Arial Narrow" w:cs="Arial Narrow" w:eastAsia="Arial Narrow"/>
          <w:b/>
          <w:color w:val="auto"/>
          <w:spacing w:val="0"/>
          <w:position w:val="0"/>
          <w:sz w:val="24"/>
          <w:shd w:fill="auto" w:val="clear"/>
        </w:rPr>
        <w:t xml:space="preserve">ősor u. 157.</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Telefonszáma: </w:t>
      </w:r>
      <w:r>
        <w:rPr>
          <w:rFonts w:ascii="Arial Narrow" w:hAnsi="Arial Narrow" w:cs="Arial Narrow" w:eastAsia="Arial Narrow"/>
          <w:b/>
          <w:color w:val="auto"/>
          <w:spacing w:val="0"/>
          <w:position w:val="0"/>
          <w:sz w:val="24"/>
          <w:shd w:fill="auto" w:val="clear"/>
        </w:rPr>
        <w:t xml:space="preserve">+36 29 341 108</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Ügyfélfogadás id</w:t>
      </w:r>
      <w:r>
        <w:rPr>
          <w:rFonts w:ascii="Arial Narrow" w:hAnsi="Arial Narrow" w:cs="Arial Narrow" w:eastAsia="Arial Narrow"/>
          <w:color w:val="auto"/>
          <w:spacing w:val="0"/>
          <w:position w:val="0"/>
          <w:sz w:val="24"/>
          <w:shd w:fill="auto" w:val="clear"/>
        </w:rPr>
        <w:t xml:space="preserve">őpontja: </w:t>
      </w:r>
      <w:r>
        <w:rPr>
          <w:rFonts w:ascii="Arial Narrow" w:hAnsi="Arial Narrow" w:cs="Arial Narrow" w:eastAsia="Arial Narrow"/>
          <w:b/>
          <w:color w:val="auto"/>
          <w:spacing w:val="0"/>
          <w:position w:val="0"/>
          <w:sz w:val="24"/>
          <w:shd w:fill="auto" w:val="clear"/>
        </w:rPr>
        <w:t xml:space="preserve">hétfő, szerda 8-19, kedd, péntek 8-12, csütörtök 8-16 óráig.</w:t>
      </w:r>
      <w:r>
        <w:rPr>
          <w:rFonts w:ascii="Arial Narrow" w:hAnsi="Arial Narrow" w:cs="Arial Narrow" w:eastAsia="Arial Narrow"/>
          <w:color w:val="auto"/>
          <w:spacing w:val="0"/>
          <w:position w:val="0"/>
          <w:sz w:val="24"/>
          <w:shd w:fill="auto" w:val="clear"/>
        </w:rPr>
        <w:t xml:space="preserve">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6. Telephely, fióktelephely nincs.</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7. A tanfolyamra való felvétel módja</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Személyesen, ügyfélfogadási id</w:t>
      </w:r>
      <w:r>
        <w:rPr>
          <w:rFonts w:ascii="Arial Narrow" w:hAnsi="Arial Narrow" w:cs="Arial Narrow" w:eastAsia="Arial Narrow"/>
          <w:color w:val="auto"/>
          <w:spacing w:val="0"/>
          <w:position w:val="0"/>
          <w:sz w:val="24"/>
          <w:shd w:fill="auto" w:val="clear"/>
        </w:rPr>
        <w:t xml:space="preserve">őben, az iskola irodájában, szóbeli és írásbeli tájékoztatás után, a felnőttképzési szerződés 2 példányának és a hatósági adatlapnak az aláírásával történik.</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(Ha a jelentkez</w:t>
      </w:r>
      <w:r>
        <w:rPr>
          <w:rFonts w:ascii="Arial Narrow" w:hAnsi="Arial Narrow" w:cs="Arial Narrow" w:eastAsia="Arial Narrow"/>
          <w:color w:val="auto"/>
          <w:spacing w:val="0"/>
          <w:position w:val="0"/>
          <w:sz w:val="24"/>
          <w:shd w:fill="auto" w:val="clear"/>
        </w:rPr>
        <w:t xml:space="preserve">ő még nem töltötte be a 18. évet, akkor szülői, gondviselői aláírás is szükséges)  </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Szükséges hozzá: </w:t>
      </w:r>
    </w:p>
    <w:p>
      <w:pPr>
        <w:numPr>
          <w:ilvl w:val="0"/>
          <w:numId w:val="6"/>
        </w:numPr>
        <w:spacing w:before="0" w:after="0" w:line="240"/>
        <w:ind w:right="0" w:left="720" w:hanging="36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személyi igazolvány, lakcímkártya, már meglév</w:t>
      </w:r>
      <w:r>
        <w:rPr>
          <w:rFonts w:ascii="Arial Narrow" w:hAnsi="Arial Narrow" w:cs="Arial Narrow" w:eastAsia="Arial Narrow"/>
          <w:color w:val="auto"/>
          <w:spacing w:val="0"/>
          <w:position w:val="0"/>
          <w:sz w:val="24"/>
          <w:shd w:fill="auto" w:val="clear"/>
        </w:rPr>
        <w:t xml:space="preserve">ő vezetői engedély (ha van)</w:t>
      </w:r>
    </w:p>
    <w:p>
      <w:pPr>
        <w:numPr>
          <w:ilvl w:val="0"/>
          <w:numId w:val="6"/>
        </w:numPr>
        <w:spacing w:before="0" w:after="0" w:line="240"/>
        <w:ind w:right="0" w:left="720" w:hanging="36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alkalmassági vélemény (kivéve AM kategória)</w:t>
      </w:r>
    </w:p>
    <w:p>
      <w:pPr>
        <w:numPr>
          <w:ilvl w:val="0"/>
          <w:numId w:val="6"/>
        </w:numPr>
        <w:spacing w:before="0" w:after="0" w:line="240"/>
        <w:ind w:right="0" w:left="720" w:hanging="36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iskolai bizonyítvány, (a hatóságnak kell bemutatni az els</w:t>
      </w:r>
      <w:r>
        <w:rPr>
          <w:rFonts w:ascii="Arial Narrow" w:hAnsi="Arial Narrow" w:cs="Arial Narrow" w:eastAsia="Arial Narrow"/>
          <w:color w:val="auto"/>
          <w:spacing w:val="0"/>
          <w:position w:val="0"/>
          <w:sz w:val="24"/>
          <w:shd w:fill="auto" w:val="clear"/>
        </w:rPr>
        <w:t xml:space="preserve">ő kresz vizsga alkalmával) mely igazolja a 8 általános iskola elvégzését. (kivéve AM kategória)</w:t>
      </w:r>
    </w:p>
    <w:p>
      <w:pPr>
        <w:numPr>
          <w:ilvl w:val="0"/>
          <w:numId w:val="6"/>
        </w:numPr>
        <w:spacing w:before="0" w:after="0" w:line="240"/>
        <w:ind w:right="0" w:left="720" w:hanging="36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tandíj els</w:t>
      </w:r>
      <w:r>
        <w:rPr>
          <w:rFonts w:ascii="Arial Narrow" w:hAnsi="Arial Narrow" w:cs="Arial Narrow" w:eastAsia="Arial Narrow"/>
          <w:color w:val="auto"/>
          <w:spacing w:val="0"/>
          <w:position w:val="0"/>
          <w:sz w:val="24"/>
          <w:shd w:fill="auto" w:val="clear"/>
        </w:rPr>
        <w:t xml:space="preserve">ő részlete.</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36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8. El</w:t>
      </w:r>
      <w:r>
        <w:rPr>
          <w:rFonts w:ascii="Arial Narrow" w:hAnsi="Arial Narrow" w:cs="Arial Narrow" w:eastAsia="Arial Narrow"/>
          <w:b/>
          <w:color w:val="auto"/>
          <w:spacing w:val="0"/>
          <w:position w:val="0"/>
          <w:sz w:val="24"/>
          <w:shd w:fill="auto" w:val="clear"/>
        </w:rPr>
        <w:t xml:space="preserve">őírt egészségi és PÁV alkalmassági vizsgálatok </w:t>
      </w:r>
    </w:p>
    <w:p>
      <w:pPr>
        <w:spacing w:before="0" w:after="0" w:line="240"/>
        <w:ind w:right="0" w:left="0" w:firstLine="0"/>
        <w:jc w:val="both"/>
        <w:rPr>
          <w:rFonts w:ascii="Arial Narrow" w:hAnsi="Arial Narrow" w:cs="Arial Narrow" w:eastAsia="Arial Narrow"/>
          <w:b/>
          <w:color w:val="auto"/>
          <w:spacing w:val="0"/>
          <w:position w:val="0"/>
          <w:sz w:val="24"/>
          <w:shd w:fill="auto" w:val="clear"/>
        </w:rPr>
      </w:pPr>
    </w:p>
    <w:tbl>
      <w:tblPr/>
      <w:tblGrid>
        <w:gridCol w:w="858"/>
        <w:gridCol w:w="915"/>
        <w:gridCol w:w="939"/>
        <w:gridCol w:w="915"/>
        <w:gridCol w:w="951"/>
        <w:gridCol w:w="951"/>
        <w:gridCol w:w="943"/>
        <w:gridCol w:w="943"/>
        <w:gridCol w:w="943"/>
        <w:gridCol w:w="943"/>
        <w:gridCol w:w="893"/>
      </w:tblGrid>
      <w:tr>
        <w:trPr>
          <w:trHeight w:val="1" w:hRule="atLeast"/>
          <w:jc w:val="left"/>
        </w:trPr>
        <w:tc>
          <w:tcPr>
            <w:tcW w:w="10194" w:type="dxa"/>
            <w:gridSpan w:val="11"/>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Egészségi alkalmassági</w:t>
            </w:r>
          </w:p>
        </w:tc>
      </w:tr>
      <w:tr>
        <w:trPr>
          <w:trHeight w:val="1" w:hRule="atLeast"/>
          <w:jc w:val="left"/>
        </w:trPr>
        <w:tc>
          <w:tcPr>
            <w:tcW w:w="858"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AM</w:t>
            </w:r>
          </w:p>
        </w:tc>
        <w:tc>
          <w:tcPr>
            <w:tcW w:w="915"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A1</w:t>
            </w:r>
          </w:p>
        </w:tc>
        <w:tc>
          <w:tcPr>
            <w:tcW w:w="939"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A1(B)</w:t>
            </w:r>
          </w:p>
        </w:tc>
        <w:tc>
          <w:tcPr>
            <w:tcW w:w="915"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A2</w:t>
            </w:r>
          </w:p>
        </w:tc>
        <w:tc>
          <w:tcPr>
            <w:tcW w:w="951"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A2(A1) 2éven belül</w:t>
            </w:r>
          </w:p>
        </w:tc>
        <w:tc>
          <w:tcPr>
            <w:tcW w:w="951"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A2(A1) 2éven túl</w:t>
            </w:r>
          </w:p>
        </w:tc>
        <w:tc>
          <w:tcPr>
            <w:tcW w:w="94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A(A2) 2éven belül</w:t>
            </w:r>
          </w:p>
        </w:tc>
        <w:tc>
          <w:tcPr>
            <w:tcW w:w="94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A(A2) 2éven túl</w:t>
            </w:r>
          </w:p>
        </w:tc>
        <w:tc>
          <w:tcPr>
            <w:tcW w:w="94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A(A1) 2éven belül</w:t>
            </w:r>
          </w:p>
        </w:tc>
        <w:tc>
          <w:tcPr>
            <w:tcW w:w="94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A(A1) 2éven túl</w:t>
            </w:r>
          </w:p>
        </w:tc>
        <w:tc>
          <w:tcPr>
            <w:tcW w:w="89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w:t>
            </w:r>
          </w:p>
        </w:tc>
      </w:tr>
      <w:tr>
        <w:trPr>
          <w:trHeight w:val="1" w:hRule="atLeast"/>
          <w:jc w:val="left"/>
        </w:trPr>
        <w:tc>
          <w:tcPr>
            <w:tcW w:w="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X</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r>
    </w:tbl>
    <w:p>
      <w:pPr>
        <w:spacing w:before="0" w:after="0" w:line="240"/>
        <w:ind w:right="0" w:left="0" w:firstLine="0"/>
        <w:jc w:val="both"/>
        <w:rPr>
          <w:rFonts w:ascii="Arial Narrow" w:hAnsi="Arial Narrow" w:cs="Arial Narrow" w:eastAsia="Arial Narrow"/>
          <w:b/>
          <w:color w:val="auto"/>
          <w:spacing w:val="0"/>
          <w:position w:val="0"/>
          <w:sz w:val="24"/>
          <w:shd w:fill="auto" w:val="clear"/>
        </w:rPr>
      </w:pPr>
    </w:p>
    <w:p>
      <w:pPr>
        <w:spacing w:before="0" w:after="0" w:line="240"/>
        <w:ind w:right="0" w:left="0" w:firstLine="0"/>
        <w:jc w:val="both"/>
        <w:rPr>
          <w:rFonts w:ascii="Arial Narrow" w:hAnsi="Arial Narrow" w:cs="Arial Narrow" w:eastAsia="Arial Narrow"/>
          <w:b/>
          <w:color w:val="auto"/>
          <w:spacing w:val="0"/>
          <w:position w:val="0"/>
          <w:sz w:val="24"/>
          <w:shd w:fill="auto" w:val="clear"/>
        </w:rPr>
      </w:pPr>
    </w:p>
    <w:tbl>
      <w:tblPr/>
      <w:tblGrid>
        <w:gridCol w:w="934"/>
        <w:gridCol w:w="929"/>
        <w:gridCol w:w="959"/>
        <w:gridCol w:w="929"/>
        <w:gridCol w:w="973"/>
        <w:gridCol w:w="973"/>
      </w:tblGrid>
      <w:tr>
        <w:trPr>
          <w:trHeight w:val="1" w:hRule="atLeast"/>
          <w:jc w:val="center"/>
        </w:trPr>
        <w:tc>
          <w:tcPr>
            <w:tcW w:w="5697" w:type="dxa"/>
            <w:gridSpan w:val="6"/>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Egészségi alakalmassági</w:t>
            </w:r>
          </w:p>
        </w:tc>
      </w:tr>
      <w:tr>
        <w:trPr>
          <w:trHeight w:val="1" w:hRule="atLeast"/>
          <w:jc w:val="center"/>
        </w:trPr>
        <w:tc>
          <w:tcPr>
            <w:tcW w:w="934"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B</w:t>
            </w:r>
          </w:p>
        </w:tc>
        <w:tc>
          <w:tcPr>
            <w:tcW w:w="929"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C</w:t>
            </w:r>
          </w:p>
        </w:tc>
        <w:tc>
          <w:tcPr>
            <w:tcW w:w="959"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D</w:t>
            </w:r>
          </w:p>
        </w:tc>
        <w:tc>
          <w:tcPr>
            <w:tcW w:w="929"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CE</w:t>
            </w:r>
          </w:p>
        </w:tc>
        <w:tc>
          <w:tcPr>
            <w:tcW w:w="97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BE</w:t>
            </w:r>
          </w:p>
        </w:tc>
        <w:tc>
          <w:tcPr>
            <w:tcW w:w="97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D1</w:t>
            </w:r>
          </w:p>
        </w:tc>
      </w:tr>
      <w:tr>
        <w:trPr>
          <w:trHeight w:val="1" w:hRule="atLeast"/>
          <w:jc w:val="center"/>
        </w:trPr>
        <w:tc>
          <w:tcPr>
            <w:tcW w:w="9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2.csop.</w:t>
            </w:r>
          </w:p>
        </w:tc>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2.csop.</w:t>
            </w:r>
          </w:p>
        </w:tc>
        <w:tc>
          <w:tcPr>
            <w:tcW w:w="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2.csop.</w:t>
            </w:r>
          </w:p>
        </w:tc>
        <w:tc>
          <w:tcPr>
            <w:tcW w:w="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1.csop.</w:t>
            </w:r>
          </w:p>
        </w:tc>
        <w:tc>
          <w:tcPr>
            <w:tcW w:w="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2.csop.</w:t>
            </w:r>
          </w:p>
        </w:tc>
      </w:tr>
    </w:tbl>
    <w:p>
      <w:pPr>
        <w:spacing w:before="0" w:after="0" w:line="240"/>
        <w:ind w:right="0" w:left="0" w:firstLine="0"/>
        <w:jc w:val="both"/>
        <w:rPr>
          <w:rFonts w:ascii="Arial Narrow" w:hAnsi="Arial Narrow" w:cs="Arial Narrow" w:eastAsia="Arial Narrow"/>
          <w:b/>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2. alkalmassági csoportba kell sorolni azt a közúti járm</w:t>
      </w:r>
      <w:r>
        <w:rPr>
          <w:rFonts w:ascii="Arial Narrow" w:hAnsi="Arial Narrow" w:cs="Arial Narrow" w:eastAsia="Arial Narrow"/>
          <w:color w:val="auto"/>
          <w:spacing w:val="0"/>
          <w:position w:val="0"/>
          <w:sz w:val="24"/>
          <w:shd w:fill="auto" w:val="clear"/>
        </w:rPr>
        <w:t xml:space="preserve">űvezetőt, aki a közúti közlekedési szolgáltatás keretében közúti járművet, megkülönböztető jelzéssel ellátott közúti járművet vezet, vagy kíván vezetni, valamint, akit a közúti járművezetői munkakörben foglalkoztatnak.</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kategóriák megszerzéséhez PÁV vizsgálat nem szükséges.</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9. Tanfolyamra való jelentkezés, vizsgára bocsátás és a vizsgaigazolás kiadásának feltételei:</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u w:val="single"/>
          <w:shd w:fill="FFFF00" w:val="clear"/>
        </w:rPr>
        <w:t xml:space="preserve">„AM” kategória</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13,5 éves kor</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els</w:t>
      </w:r>
      <w:r>
        <w:rPr>
          <w:rFonts w:ascii="Arial Narrow" w:hAnsi="Arial Narrow" w:cs="Arial Narrow" w:eastAsia="Arial Narrow"/>
          <w:color w:val="auto"/>
          <w:spacing w:val="0"/>
          <w:position w:val="0"/>
          <w:sz w:val="24"/>
          <w:shd w:fill="auto" w:val="clear"/>
        </w:rPr>
        <w:t xml:space="preserve">ő tandíj 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 (kiskorú esetén szülői, gondviselői aláírás)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jelentkez</w:t>
      </w:r>
      <w:r>
        <w:rPr>
          <w:rFonts w:ascii="Arial Narrow" w:hAnsi="Arial Narrow" w:cs="Arial Narrow" w:eastAsia="Arial Narrow"/>
          <w:color w:val="auto"/>
          <w:spacing w:val="0"/>
          <w:position w:val="0"/>
          <w:sz w:val="24"/>
          <w:shd w:fill="auto" w:val="clear"/>
        </w:rPr>
        <w:t xml:space="preserve">ő írni, olvasni tud</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Vizsgára bocsátás feltételei</w:t>
      </w:r>
      <w:r>
        <w:rPr>
          <w:rFonts w:ascii="Arial Narrow" w:hAnsi="Arial Narrow" w:cs="Arial Narrow" w:eastAsia="Arial Narrow"/>
          <w:color w:val="auto"/>
          <w:spacing w:val="0"/>
          <w:position w:val="0"/>
          <w:sz w:val="24"/>
          <w:shd w:fill="auto" w:val="clear"/>
        </w:rPr>
        <w:t xml:space="preserv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a 14. életévét betöltötte, vagy annál legfeljebb 3 hónapnál fiatalabb;</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vizsgát kell tennie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14. életév betöltése után tehet;</w:t>
        <w:tab/>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(10) levezetése, illetve az előírt menettávolság (100 km)   teljesítése után tehet;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jelentkez</w:t>
      </w:r>
      <w:r>
        <w:rPr>
          <w:rFonts w:ascii="Arial Narrow" w:hAnsi="Arial Narrow" w:cs="Arial Narrow" w:eastAsia="Arial Narrow"/>
          <w:color w:val="auto"/>
          <w:spacing w:val="0"/>
          <w:position w:val="0"/>
          <w:sz w:val="24"/>
          <w:shd w:fill="auto" w:val="clear"/>
        </w:rPr>
        <w:t xml:space="preserve">ő írni, olvasni tud;</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vizsgadíjat befizette</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color w:val="auto"/>
          <w:spacing w:val="0"/>
          <w:position w:val="0"/>
          <w:sz w:val="24"/>
          <w:u w:val="single"/>
          <w:shd w:fill="auto" w:val="clear"/>
        </w:rPr>
        <w:t xml:space="preserve">Vizsgaigazolás kiadásának feltétele:</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közúti els</w:t>
      </w:r>
      <w:r>
        <w:rPr>
          <w:rFonts w:ascii="Arial Narrow" w:hAnsi="Arial Narrow" w:cs="Arial Narrow" w:eastAsia="Arial Narrow"/>
          <w:color w:val="auto"/>
          <w:spacing w:val="0"/>
          <w:position w:val="0"/>
          <w:sz w:val="24"/>
          <w:shd w:fill="auto" w:val="clear"/>
        </w:rPr>
        <w:t xml:space="preserve">ősegélynyújtó vizsga letétele, amelyet az iskola szervezetten bonyolít. A tanulónak azonban lehetősége van egyénileg is megszerezni az igazolást. Ez alól</w:t>
      </w:r>
      <w:r>
        <w:rPr>
          <w:rFonts w:ascii="Arial Narrow" w:hAnsi="Arial Narrow" w:cs="Arial Narrow" w:eastAsia="Arial Narrow"/>
          <w:i/>
          <w:color w:val="auto"/>
          <w:spacing w:val="0"/>
          <w:position w:val="0"/>
          <w:sz w:val="24"/>
          <w:shd w:fill="auto" w:val="clear"/>
        </w:rPr>
        <w:t xml:space="preserve"> </w:t>
      </w:r>
      <w:r>
        <w:rPr>
          <w:rFonts w:ascii="Arial Narrow" w:hAnsi="Arial Narrow" w:cs="Arial Narrow" w:eastAsia="Arial Narrow"/>
          <w:color w:val="auto"/>
          <w:spacing w:val="0"/>
          <w:position w:val="0"/>
          <w:sz w:val="24"/>
          <w:shd w:fill="auto" w:val="clear"/>
        </w:rPr>
        <w:t xml:space="preserve">felmentést kap, aki szakirányú végzettséggel rendelkezik. Ezen mentesítéseket az 1. számú melléklet tartalmazza.</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„AM” kategóriás vezet</w:t>
      </w:r>
      <w:r>
        <w:rPr>
          <w:rFonts w:ascii="Arial Narrow" w:hAnsi="Arial Narrow" w:cs="Arial Narrow" w:eastAsia="Arial Narrow"/>
          <w:color w:val="auto"/>
          <w:spacing w:val="0"/>
          <w:position w:val="0"/>
          <w:sz w:val="24"/>
          <w:shd w:fill="auto" w:val="clear"/>
        </w:rPr>
        <w:t xml:space="preserve">ői engedély 16 éves korig kizárólag belföldön jogosít járművezetésre.</w:t>
      </w:r>
    </w:p>
    <w:p>
      <w:pPr>
        <w:spacing w:before="0" w:after="0" w:line="240"/>
        <w:ind w:right="0" w:left="0" w:firstLine="0"/>
        <w:jc w:val="left"/>
        <w:rPr>
          <w:rFonts w:ascii="Arial Narrow" w:hAnsi="Arial Narrow" w:cs="Arial Narrow" w:eastAsia="Arial Narrow"/>
          <w:b/>
          <w:color w:val="auto"/>
          <w:spacing w:val="0"/>
          <w:position w:val="0"/>
          <w:sz w:val="24"/>
          <w:u w:val="single"/>
          <w:shd w:fill="FFFF00"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u w:val="single"/>
          <w:shd w:fill="FFFF00" w:val="clear"/>
        </w:rPr>
        <w:t xml:space="preserve">„A1” kategória</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15,5 éves kor</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 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 (kiskorú esetén szülői, gondviselői aláírás)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alkalmassági 1.csop. vagy meglév</w:t>
      </w:r>
      <w:r>
        <w:rPr>
          <w:rFonts w:ascii="Arial Narrow" w:hAnsi="Arial Narrow" w:cs="Arial Narrow" w:eastAsia="Arial Narrow"/>
          <w:color w:val="auto"/>
          <w:spacing w:val="0"/>
          <w:position w:val="0"/>
          <w:sz w:val="24"/>
          <w:shd w:fill="auto" w:val="clear"/>
        </w:rPr>
        <w:t xml:space="preserve">ő vezetői engedély</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elvégzésér</w:t>
      </w:r>
      <w:r>
        <w:rPr>
          <w:rFonts w:ascii="Arial Narrow" w:hAnsi="Arial Narrow" w:cs="Arial Narrow" w:eastAsia="Arial Narrow"/>
          <w:color w:val="auto"/>
          <w:spacing w:val="0"/>
          <w:position w:val="0"/>
          <w:sz w:val="24"/>
          <w:shd w:fill="auto" w:val="clear"/>
        </w:rPr>
        <w:t xml:space="preserve">ől nyilatkozik a jelentkezési lapon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708"/>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color w:val="auto"/>
          <w:spacing w:val="0"/>
          <w:position w:val="0"/>
          <w:sz w:val="24"/>
          <w:u w:val="single"/>
          <w:shd w:fill="auto" w:val="clear"/>
        </w:rPr>
        <w:t xml:space="preserve">Vizsgára bocsátás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tbl>
      <w:tblPr/>
      <w:tblGrid>
        <w:gridCol w:w="10194"/>
      </w:tblGrid>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16. életévét betöltötte, vagy annál legfeljebb 3 hónappal fiatalabb;            </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vizsgát kell tennie</w:t>
            </w:r>
          </w:p>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érvényes orvosi alkalmassági igazolás</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gyakorlati vizsgát csak a 16. életév betöltése után tehet ;</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forgalmi vizsga csak sikeres járm</w:t>
            </w:r>
            <w:r>
              <w:rPr>
                <w:rFonts w:ascii="Arial Narrow" w:hAnsi="Arial Narrow" w:cs="Arial Narrow" w:eastAsia="Arial Narrow"/>
                <w:color w:val="auto"/>
                <w:spacing w:val="0"/>
                <w:position w:val="0"/>
                <w:sz w:val="24"/>
                <w:shd w:fill="auto" w:val="clear"/>
              </w:rPr>
              <w:t xml:space="preserve">űkezelői vizsga után tehető</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gyakorlati vizsgát csak a következ</w:t>
            </w:r>
            <w:r>
              <w:rPr>
                <w:rFonts w:ascii="Arial Narrow" w:hAnsi="Arial Narrow" w:cs="Arial Narrow" w:eastAsia="Arial Narrow"/>
                <w:color w:val="auto"/>
                <w:spacing w:val="0"/>
                <w:position w:val="0"/>
                <w:sz w:val="24"/>
                <w:shd w:fill="auto" w:val="clear"/>
              </w:rPr>
              <w:t xml:space="preserve">ő óraszám  (16) levezetése, illetve az előírt menettávolság (240 km) teljesítése után tehet;</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vizsgadíj befizetése      </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tc>
      </w:tr>
    </w:tbl>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u w:val="single"/>
          <w:shd w:fill="FFFF00" w:val="clear"/>
        </w:rPr>
        <w:t xml:space="preserve">„A2” kategória</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ab/>
        <w:t xml:space="preserve">Tanfolyamra jelentkezés feltételei:</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17,5 éves kor</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 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 (kiskorú esetén szülői, gondviselői aláírás)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alkalmassági 1.csop. vagy meglév</w:t>
      </w:r>
      <w:r>
        <w:rPr>
          <w:rFonts w:ascii="Arial Narrow" w:hAnsi="Arial Narrow" w:cs="Arial Narrow" w:eastAsia="Arial Narrow"/>
          <w:color w:val="auto"/>
          <w:spacing w:val="0"/>
          <w:position w:val="0"/>
          <w:sz w:val="24"/>
          <w:shd w:fill="auto" w:val="clear"/>
        </w:rPr>
        <w:t xml:space="preserve">ő vezetői engedély</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végzettségr</w:t>
      </w:r>
      <w:r>
        <w:rPr>
          <w:rFonts w:ascii="Arial Narrow" w:hAnsi="Arial Narrow" w:cs="Arial Narrow" w:eastAsia="Arial Narrow"/>
          <w:color w:val="auto"/>
          <w:spacing w:val="0"/>
          <w:position w:val="0"/>
          <w:sz w:val="24"/>
          <w:shd w:fill="auto" w:val="clear"/>
        </w:rPr>
        <w:t xml:space="preserve">ől nyilatkozik a jelentkezési lapon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Vizsgára bocsátás feltételei:</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18. életévét betöltötte, vagy annál legfeljebb 3 hónappal fiatalabb;</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kresz vizsgát kell tennie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18. életév betöltése után tehet;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forgalmi vizsga csak sikeres járm</w:t>
      </w:r>
      <w:r>
        <w:rPr>
          <w:rFonts w:ascii="Arial Narrow" w:hAnsi="Arial Narrow" w:cs="Arial Narrow" w:eastAsia="Arial Narrow"/>
          <w:color w:val="auto"/>
          <w:spacing w:val="0"/>
          <w:position w:val="0"/>
          <w:sz w:val="24"/>
          <w:shd w:fill="auto" w:val="clear"/>
        </w:rPr>
        <w:t xml:space="preserve">űkezelői vizsga után tehető</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(16) levezetése, illetve az előírt menettávolság (240 km) teljesítése után tehet;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vizsgadíj befizetése;</w:t>
        <w:tab/>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érvényes orvosi alkalmassági igazolás;</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u w:val="single"/>
          <w:shd w:fill="FFFF00" w:val="clear"/>
        </w:rPr>
        <w:t xml:space="preserve">„A” kategória</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tbl>
      <w:tblPr/>
      <w:tblGrid>
        <w:gridCol w:w="10194"/>
      </w:tblGrid>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minimum 23,5 éves kor  (legalább 2 éves „A2” kategóriás jogosítvánnyal  minimum 20 éves kor)</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 részlet befizetése;</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orvosi alkalmassági 1.csop. vagy meglév</w:t>
            </w:r>
            <w:r>
              <w:rPr>
                <w:rFonts w:ascii="Arial Narrow" w:hAnsi="Arial Narrow" w:cs="Arial Narrow" w:eastAsia="Arial Narrow"/>
                <w:color w:val="auto"/>
                <w:spacing w:val="0"/>
                <w:position w:val="0"/>
                <w:sz w:val="24"/>
                <w:shd w:fill="auto" w:val="clear"/>
              </w:rPr>
              <w:t xml:space="preserve">ő vezetői engedély</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minimum 8 általános iskolai végzettségr</w:t>
            </w:r>
            <w:r>
              <w:rPr>
                <w:rFonts w:ascii="Arial Narrow" w:hAnsi="Arial Narrow" w:cs="Arial Narrow" w:eastAsia="Arial Narrow"/>
                <w:color w:val="auto"/>
                <w:spacing w:val="0"/>
                <w:position w:val="0"/>
                <w:sz w:val="24"/>
                <w:shd w:fill="auto" w:val="clear"/>
              </w:rPr>
              <w:t xml:space="preserve">ől nyilatkozik a jelentkezési lapon</w:t>
            </w:r>
          </w:p>
        </w:tc>
      </w:tr>
    </w:tbl>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b/>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Vizsgára bocsátás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a 24. életévét betöltötte, vagy annál legfeljebb 3 hónapnál fiatalabb;</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vizsgát kell tennie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24. életév betöltése után tehet;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(26) levezetése, illetve az előírt menettávolság (390 km) teljesítése után tehet;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vizsgadíj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érvényes orvosi alkalmassági igazolás. </w:t>
      </w: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auto" w:val="clear"/>
        </w:rPr>
        <w:t xml:space="preserve"> </w:t>
      </w:r>
      <w:r>
        <w:rPr>
          <w:rFonts w:ascii="Arial Narrow" w:hAnsi="Arial Narrow" w:cs="Arial Narrow" w:eastAsia="Arial Narrow"/>
          <w:b/>
          <w:color w:val="auto"/>
          <w:spacing w:val="0"/>
          <w:position w:val="0"/>
          <w:sz w:val="24"/>
          <w:u w:val="single"/>
          <w:shd w:fill="FFFF00" w:val="clear"/>
        </w:rPr>
        <w:t xml:space="preserve">„B” kategória</w:t>
      </w: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r>
        <w:rPr>
          <w:rFonts w:ascii="Arial Narrow" w:hAnsi="Arial Narrow" w:cs="Arial Narrow" w:eastAsia="Arial Narrow"/>
          <w:color w:val="auto"/>
          <w:spacing w:val="0"/>
          <w:position w:val="0"/>
          <w:sz w:val="24"/>
          <w:shd w:fill="auto" w:val="clear"/>
        </w:rPr>
        <w:t xml:space="preserv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16,5 éves kor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 (kiskorú esetén szülői, gondviselői aláírás)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alkalmassági 1.csop. vagy meglév</w:t>
      </w:r>
      <w:r>
        <w:rPr>
          <w:rFonts w:ascii="Arial Narrow" w:hAnsi="Arial Narrow" w:cs="Arial Narrow" w:eastAsia="Arial Narrow"/>
          <w:color w:val="auto"/>
          <w:spacing w:val="0"/>
          <w:position w:val="0"/>
          <w:sz w:val="24"/>
          <w:shd w:fill="auto" w:val="clear"/>
        </w:rPr>
        <w:t xml:space="preserve">ő érvényes vezetői engedély</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végzettségr</w:t>
      </w:r>
      <w:r>
        <w:rPr>
          <w:rFonts w:ascii="Arial Narrow" w:hAnsi="Arial Narrow" w:cs="Arial Narrow" w:eastAsia="Arial Narrow"/>
          <w:color w:val="auto"/>
          <w:spacing w:val="0"/>
          <w:position w:val="0"/>
          <w:sz w:val="24"/>
          <w:shd w:fill="auto" w:val="clear"/>
        </w:rPr>
        <w:t xml:space="preserve">ől nyilatkozik a jelentkezési lapon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708"/>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u w:val="single"/>
          <w:shd w:fill="auto" w:val="clear"/>
        </w:rPr>
        <w:t xml:space="preserve">Vizsgára bocsátás feltételei</w:t>
      </w:r>
      <w:r>
        <w:rPr>
          <w:rFonts w:ascii="Arial Narrow" w:hAnsi="Arial Narrow" w:cs="Arial Narrow" w:eastAsia="Arial Narrow"/>
          <w:color w:val="auto"/>
          <w:spacing w:val="0"/>
          <w:position w:val="0"/>
          <w:sz w:val="24"/>
          <w:shd w:fill="auto" w:val="clear"/>
        </w:rPr>
        <w:t xml:space="preserv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17. életévét betöltötte, vagy annál legfeljebb három hónappal  fiatalabb;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vizsgát kell tennie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17. életév után tehet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(29) levezetése, illetve az előírt menettávolság (580 km) teljesítése után tehet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vizsgadíj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érvényes orvosi alkalmassági igazolás</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FFFF00" w:val="clear"/>
        </w:rPr>
        <w:t xml:space="preserve">„C” kategória</w:t>
      </w: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18 éves kor</w:t>
      </w:r>
    </w:p>
    <w:tbl>
      <w:tblPr/>
      <w:tblGrid>
        <w:gridCol w:w="10603"/>
      </w:tblGrid>
      <w:tr>
        <w:trPr>
          <w:trHeight w:val="1" w:hRule="atLeast"/>
          <w:jc w:val="left"/>
        </w:trPr>
        <w:tc>
          <w:tcPr>
            <w:tcW w:w="10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érvényes „B” kategóriás vezet</w:t>
            </w:r>
            <w:r>
              <w:rPr>
                <w:rFonts w:ascii="Arial Narrow" w:hAnsi="Arial Narrow" w:cs="Arial Narrow" w:eastAsia="Arial Narrow"/>
                <w:color w:val="auto"/>
                <w:spacing w:val="0"/>
                <w:position w:val="0"/>
                <w:sz w:val="24"/>
                <w:shd w:fill="auto" w:val="clear"/>
              </w:rPr>
              <w:t xml:space="preserve">ői engedély, vagy vizsgaigazolás (a vizsgaigazolás a sikeres forgalmi vizsgától számított 1 éven át fogadható el beiskolázási és vizsgáztatási előfeltételként)</w:t>
            </w:r>
          </w:p>
        </w:tc>
      </w:tr>
    </w:tbl>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 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alkalmassági 2.csop. vagy meglév</w:t>
      </w:r>
      <w:r>
        <w:rPr>
          <w:rFonts w:ascii="Arial Narrow" w:hAnsi="Arial Narrow" w:cs="Arial Narrow" w:eastAsia="Arial Narrow"/>
          <w:color w:val="auto"/>
          <w:spacing w:val="0"/>
          <w:position w:val="0"/>
          <w:sz w:val="24"/>
          <w:shd w:fill="auto" w:val="clear"/>
        </w:rPr>
        <w:t xml:space="preserve">ő érvényes vezetői engedély</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végzettségr</w:t>
      </w:r>
      <w:r>
        <w:rPr>
          <w:rFonts w:ascii="Arial Narrow" w:hAnsi="Arial Narrow" w:cs="Arial Narrow" w:eastAsia="Arial Narrow"/>
          <w:color w:val="auto"/>
          <w:spacing w:val="0"/>
          <w:position w:val="0"/>
          <w:sz w:val="24"/>
          <w:shd w:fill="auto" w:val="clear"/>
        </w:rPr>
        <w:t xml:space="preserve">ől nyilatkozik a jelentkezési lapon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b/>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Vizsgára bocsátás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18. életévét betöltötte, vagy annál legfeljebb három hónappal  fiatalabb;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vizsgát kell tennie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alkalmasságról szóló igazolás (II. csop.)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vizsga idejére betöltötte a 21. életévet;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(29) levezetése, illetve az előírt menettávolság (348 km) teljesítése után tehet.</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FFFF00" w:val="clear"/>
        </w:rPr>
        <w:t xml:space="preserve">„B+E” kategória</w:t>
      </w: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 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B kategóriás vezet</w:t>
      </w:r>
      <w:r>
        <w:rPr>
          <w:rFonts w:ascii="Arial Narrow" w:hAnsi="Arial Narrow" w:cs="Arial Narrow" w:eastAsia="Arial Narrow"/>
          <w:color w:val="auto"/>
          <w:spacing w:val="0"/>
          <w:position w:val="0"/>
          <w:sz w:val="24"/>
          <w:shd w:fill="auto" w:val="clear"/>
        </w:rPr>
        <w:t xml:space="preserve">ői engedély, amely nem minősül kezdőnek;</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végzettségr</w:t>
      </w:r>
      <w:r>
        <w:rPr>
          <w:rFonts w:ascii="Arial Narrow" w:hAnsi="Arial Narrow" w:cs="Arial Narrow" w:eastAsia="Arial Narrow"/>
          <w:color w:val="auto"/>
          <w:spacing w:val="0"/>
          <w:position w:val="0"/>
          <w:sz w:val="24"/>
          <w:shd w:fill="auto" w:val="clear"/>
        </w:rPr>
        <w:t xml:space="preserve">ől nyilatkozik a jelentkezési lapon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Vizsgára bocsátás feltételei</w:t>
      </w:r>
      <w:r>
        <w:rPr>
          <w:rFonts w:ascii="Arial Narrow" w:hAnsi="Arial Narrow" w:cs="Arial Narrow" w:eastAsia="Arial Narrow"/>
          <w:color w:val="auto"/>
          <w:spacing w:val="0"/>
          <w:position w:val="0"/>
          <w:sz w:val="24"/>
          <w:shd w:fill="auto" w:val="clear"/>
        </w:rPr>
        <w:t xml:space="preserv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tbl>
      <w:tblPr/>
      <w:tblGrid>
        <w:gridCol w:w="10194"/>
      </w:tblGrid>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18. életévét betöltötte, vagy annál legfeljebb három hónappal  fiatalabb;                </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kresz vizsgát kell tennie</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orvosi alkalmasságról szóló igazolás (I.csop);</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1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érvényes „B” kategóriás jogosítvány, vagy vizsgaigazolás                                                                                                                           (a vizsgaigazolás a sikeres forgalmi vizsgától számított 1 éven át fogadható el beiskolázási és vizsgáztatási el</w:t>
            </w:r>
            <w:r>
              <w:rPr>
                <w:rFonts w:ascii="Arial Narrow" w:hAnsi="Arial Narrow" w:cs="Arial Narrow" w:eastAsia="Arial Narrow"/>
                <w:color w:val="auto"/>
                <w:spacing w:val="0"/>
                <w:position w:val="0"/>
                <w:sz w:val="24"/>
                <w:shd w:fill="auto" w:val="clear"/>
              </w:rPr>
              <w:t xml:space="preserve">őfeltételként);</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b/>
                <w:color w:val="auto"/>
                <w:spacing w:val="0"/>
                <w:position w:val="0"/>
                <w:sz w:val="24"/>
                <w:shd w:fill="auto" w:val="clear"/>
              </w:rPr>
              <w:t xml:space="preserve"> </w:t>
            </w:r>
            <w:r>
              <w:rPr>
                <w:rFonts w:ascii="Arial Narrow" w:hAnsi="Arial Narrow" w:cs="Arial Narrow" w:eastAsia="Arial Narrow"/>
                <w:color w:val="auto"/>
                <w:spacing w:val="0"/>
                <w:position w:val="0"/>
                <w:sz w:val="24"/>
                <w:shd w:fill="auto" w:val="clear"/>
              </w:rPr>
              <w:t xml:space="preserve">gyakorlati vizsga idejére betöltötte a 18. életévét</w:t>
            </w:r>
          </w:p>
        </w:tc>
      </w:tr>
      <w:tr>
        <w:trPr>
          <w:trHeight w:val="1" w:hRule="atLeast"/>
          <w:jc w:val="left"/>
        </w:trPr>
        <w:tc>
          <w:tcPr>
            <w:tcW w:w="10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(16) levezetése, illetve az előírt menettávolság (192 km) teljesítése után tehet.</w:t>
            </w:r>
          </w:p>
        </w:tc>
      </w:tr>
    </w:tbl>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FFFF00" w:val="clear"/>
        </w:rPr>
        <w:t xml:space="preserve">„C+E” kategória</w:t>
      </w: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p>
    <w:tbl>
      <w:tblPr/>
      <w:tblGrid>
        <w:gridCol w:w="10490"/>
      </w:tblGrid>
      <w:tr>
        <w:trPr>
          <w:trHeight w:val="458" w:hRule="auto"/>
          <w:jc w:val="left"/>
        </w:trPr>
        <w:tc>
          <w:tcPr>
            <w:tcW w:w="10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FFFF00" w:val="clear"/>
              </w:rPr>
              <w:t xml:space="preserve">érvényes „B” és „C” kategóriás jogosítvány, vagy vizsgaigazolás ( a vizsgaigazolás a sikeres forgalmi vizsgától számított 1 éven át   fogadható el beiskolázási és vizsgáztatási el</w:t>
            </w:r>
            <w:r>
              <w:rPr>
                <w:rFonts w:ascii="Arial Narrow" w:hAnsi="Arial Narrow" w:cs="Arial Narrow" w:eastAsia="Arial Narrow"/>
                <w:color w:val="auto"/>
                <w:spacing w:val="0"/>
                <w:position w:val="0"/>
                <w:sz w:val="24"/>
                <w:shd w:fill="FFFF00" w:val="clear"/>
              </w:rPr>
              <w:t xml:space="preserve">őfeltételként);                    </w:t>
            </w:r>
          </w:p>
        </w:tc>
      </w:tr>
    </w:tbl>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vezet</w:t>
      </w:r>
      <w:r>
        <w:rPr>
          <w:rFonts w:ascii="Arial Narrow" w:hAnsi="Arial Narrow" w:cs="Arial Narrow" w:eastAsia="Arial Narrow"/>
          <w:color w:val="auto"/>
          <w:spacing w:val="0"/>
          <w:position w:val="0"/>
          <w:sz w:val="24"/>
          <w:shd w:fill="auto" w:val="clear"/>
        </w:rPr>
        <w:t xml:space="preserve">ői engedély nem minősül kezdőnek</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 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alkalmassági 2.csop. vagy meglév</w:t>
      </w:r>
      <w:r>
        <w:rPr>
          <w:rFonts w:ascii="Arial Narrow" w:hAnsi="Arial Narrow" w:cs="Arial Narrow" w:eastAsia="Arial Narrow"/>
          <w:color w:val="auto"/>
          <w:spacing w:val="0"/>
          <w:position w:val="0"/>
          <w:sz w:val="24"/>
          <w:shd w:fill="auto" w:val="clear"/>
        </w:rPr>
        <w:t xml:space="preserve">ő érvényes vezetői engedély</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végzettségr</w:t>
      </w:r>
      <w:r>
        <w:rPr>
          <w:rFonts w:ascii="Arial Narrow" w:hAnsi="Arial Narrow" w:cs="Arial Narrow" w:eastAsia="Arial Narrow"/>
          <w:color w:val="auto"/>
          <w:spacing w:val="0"/>
          <w:position w:val="0"/>
          <w:sz w:val="24"/>
          <w:shd w:fill="auto" w:val="clear"/>
        </w:rPr>
        <w:t xml:space="preserve">ől nyilatkozik a jelentkezési lapon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b/>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Vizsgára bocsátás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20 ¾ életévét betöltötte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vizsgát kell tennie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alkalmasságról szóló igazolás (II. csop.)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vizsga idejére betöltötte a 21. életévét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(14) levezetése, illetve az előírt menettávolság (168 km) teljesítése után tehet.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FFFF00" w:val="clear"/>
        </w:rPr>
        <w:t xml:space="preserve">„D” kategória</w:t>
      </w: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23,5 éves kor</w:t>
      </w:r>
    </w:p>
    <w:tbl>
      <w:tblPr/>
      <w:tblGrid>
        <w:gridCol w:w="10490"/>
      </w:tblGrid>
      <w:tr>
        <w:trPr>
          <w:trHeight w:val="458" w:hRule="auto"/>
          <w:jc w:val="left"/>
        </w:trPr>
        <w:tc>
          <w:tcPr>
            <w:tcW w:w="10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érvényes „B” és „C” kategóriás jogosítvány, vagy vizsgaigazolás                                                                                         ( a vizsgaigazolás a sikeres forgalmi vizsgától számított 1 éven át  fogadható el beiskolázási és vizsgáztatási el</w:t>
            </w:r>
            <w:r>
              <w:rPr>
                <w:rFonts w:ascii="Arial Narrow" w:hAnsi="Arial Narrow" w:cs="Arial Narrow" w:eastAsia="Arial Narrow"/>
                <w:color w:val="auto"/>
                <w:spacing w:val="0"/>
                <w:position w:val="0"/>
                <w:sz w:val="24"/>
                <w:shd w:fill="auto" w:val="clear"/>
              </w:rPr>
              <w:t xml:space="preserve">őfeltételként);                    </w:t>
            </w:r>
          </w:p>
        </w:tc>
      </w:tr>
    </w:tbl>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vezet</w:t>
      </w:r>
      <w:r>
        <w:rPr>
          <w:rFonts w:ascii="Arial Narrow" w:hAnsi="Arial Narrow" w:cs="Arial Narrow" w:eastAsia="Arial Narrow"/>
          <w:color w:val="auto"/>
          <w:spacing w:val="0"/>
          <w:position w:val="0"/>
          <w:sz w:val="24"/>
          <w:shd w:fill="auto" w:val="clear"/>
        </w:rPr>
        <w:t xml:space="preserve">ői engedély nem minősül kezdőnek;</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 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alkalmassági 2.csop. vagy meglév</w:t>
      </w:r>
      <w:r>
        <w:rPr>
          <w:rFonts w:ascii="Arial Narrow" w:hAnsi="Arial Narrow" w:cs="Arial Narrow" w:eastAsia="Arial Narrow"/>
          <w:color w:val="auto"/>
          <w:spacing w:val="0"/>
          <w:position w:val="0"/>
          <w:sz w:val="24"/>
          <w:shd w:fill="auto" w:val="clear"/>
        </w:rPr>
        <w:t xml:space="preserve">ő érvényes vezetői engedély</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végzettségr</w:t>
      </w:r>
      <w:r>
        <w:rPr>
          <w:rFonts w:ascii="Arial Narrow" w:hAnsi="Arial Narrow" w:cs="Arial Narrow" w:eastAsia="Arial Narrow"/>
          <w:color w:val="auto"/>
          <w:spacing w:val="0"/>
          <w:position w:val="0"/>
          <w:sz w:val="24"/>
          <w:shd w:fill="auto" w:val="clear"/>
        </w:rPr>
        <w:t xml:space="preserve">ől nyilatkozik a jelentkezési lapon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b/>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Vizsgára bocsátás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24. életévét betöltötte, vagy annál legfeljebb három hónappal  fiatalabb;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vizsgát kell tennie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alkalmasságról szóló igazolás (II.csop.)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vizsga idejére betöltötte a 24. életévét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(29) levezetése, illetve az előírt menettávolság (348 km) teljesítése után tehet.</w:t>
      </w: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FFFF00" w:val="clear"/>
        </w:rPr>
        <w:t xml:space="preserve">„D1” kategória</w:t>
      </w: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Tanfolyamra jelentkezés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20,5 éves kor</w:t>
      </w:r>
    </w:p>
    <w:tbl>
      <w:tblPr/>
      <w:tblGrid>
        <w:gridCol w:w="10603"/>
      </w:tblGrid>
      <w:tr>
        <w:trPr>
          <w:trHeight w:val="458" w:hRule="auto"/>
          <w:jc w:val="left"/>
        </w:trPr>
        <w:tc>
          <w:tcPr>
            <w:tcW w:w="10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érvényes „B” kategóriás jogosítvány, vagy vizsgaigazolás ( a vizsgaigazolás a sikeres forgalmi vizsgától számított 1 éven át fogadható el beiskolázási és vizsgáztatási el</w:t>
            </w:r>
            <w:r>
              <w:rPr>
                <w:rFonts w:ascii="Arial Narrow" w:hAnsi="Arial Narrow" w:cs="Arial Narrow" w:eastAsia="Arial Narrow"/>
                <w:color w:val="auto"/>
                <w:spacing w:val="0"/>
                <w:position w:val="0"/>
                <w:sz w:val="24"/>
                <w:shd w:fill="auto" w:val="clear"/>
              </w:rPr>
              <w:t xml:space="preserve">őfeltételként);                    </w:t>
            </w:r>
          </w:p>
        </w:tc>
      </w:tr>
    </w:tbl>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autósiskolánál megkötött tanulmányi szerz</w:t>
      </w:r>
      <w:r>
        <w:rPr>
          <w:rFonts w:ascii="Arial Narrow" w:hAnsi="Arial Narrow" w:cs="Arial Narrow" w:eastAsia="Arial Narrow"/>
          <w:color w:val="auto"/>
          <w:spacing w:val="0"/>
          <w:position w:val="0"/>
          <w:sz w:val="24"/>
          <w:shd w:fill="auto" w:val="clear"/>
        </w:rPr>
        <w:t xml:space="preserve">ődés;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els</w:t>
      </w:r>
      <w:r>
        <w:rPr>
          <w:rFonts w:ascii="Arial Narrow" w:hAnsi="Arial Narrow" w:cs="Arial Narrow" w:eastAsia="Arial Narrow"/>
          <w:color w:val="auto"/>
          <w:spacing w:val="0"/>
          <w:position w:val="0"/>
          <w:sz w:val="24"/>
          <w:shd w:fill="auto" w:val="clear"/>
        </w:rPr>
        <w:t xml:space="preserve">ő tandíj részlet befizetése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alkalmassági 2.csop. vagy meglév</w:t>
      </w:r>
      <w:r>
        <w:rPr>
          <w:rFonts w:ascii="Arial Narrow" w:hAnsi="Arial Narrow" w:cs="Arial Narrow" w:eastAsia="Arial Narrow"/>
          <w:color w:val="auto"/>
          <w:spacing w:val="0"/>
          <w:position w:val="0"/>
          <w:sz w:val="24"/>
          <w:shd w:fill="auto" w:val="clear"/>
        </w:rPr>
        <w:t xml:space="preserve">ő érvényes vezetői engedély</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r>
        <w:rPr>
          <w:rFonts w:ascii="Arial Narrow" w:hAnsi="Arial Narrow" w:cs="Arial Narrow" w:eastAsia="Arial Narrow"/>
          <w:b/>
          <w:color w:val="auto"/>
          <w:spacing w:val="0"/>
          <w:position w:val="0"/>
          <w:sz w:val="24"/>
          <w:shd w:fill="auto" w:val="clear"/>
        </w:rPr>
        <w:tab/>
      </w:r>
      <w:r>
        <w:rPr>
          <w:rFonts w:ascii="Arial Narrow" w:hAnsi="Arial Narrow" w:cs="Arial Narrow" w:eastAsia="Arial Narrow"/>
          <w:color w:val="auto"/>
          <w:spacing w:val="0"/>
          <w:position w:val="0"/>
          <w:sz w:val="24"/>
          <w:u w:val="single"/>
          <w:shd w:fill="auto" w:val="clear"/>
        </w:rPr>
        <w:t xml:space="preserve">Vizsgára bocsátás feltételei:</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elméleti vizsgát az tehet, aki az egyéb feltételeknek megfelel és 21. életévét betöltötte, vagy annál legfeljebb három hónappal fiatalabb</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kitöltött és aláírt jelentkezési lap;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tanfolyamot elvégezte, és annak megkezdését</w:t>
      </w:r>
      <w:r>
        <w:rPr>
          <w:rFonts w:ascii="Arial Narrow" w:hAnsi="Arial Narrow" w:cs="Arial Narrow" w:eastAsia="Arial Narrow"/>
          <w:color w:val="auto"/>
          <w:spacing w:val="0"/>
          <w:position w:val="0"/>
          <w:sz w:val="24"/>
          <w:shd w:fill="auto" w:val="clear"/>
        </w:rPr>
        <w:t xml:space="preserve">ől számítva kevesebb, mint 9 hónap telt 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számítva 12 hónapon belül sikeres vizsgát kell tennie</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orvosi alkalmasságról szóló igazolás (II.csop.)</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vizsga idejére betöltötte a 24. életévét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minimum 8 általános iskolai végzettség, melyet a hatóságnál kell eredetben bemutatni az els</w:t>
      </w:r>
      <w:r>
        <w:rPr>
          <w:rFonts w:ascii="Arial Narrow" w:hAnsi="Arial Narrow" w:cs="Arial Narrow" w:eastAsia="Arial Narrow"/>
          <w:color w:val="auto"/>
          <w:spacing w:val="0"/>
          <w:position w:val="0"/>
          <w:sz w:val="24"/>
          <w:shd w:fill="auto" w:val="clear"/>
        </w:rPr>
        <w:t xml:space="preserve">ő kresz vizsga napján</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gyakorlati vizsgát csak a kötelez</w:t>
      </w:r>
      <w:r>
        <w:rPr>
          <w:rFonts w:ascii="Arial Narrow" w:hAnsi="Arial Narrow" w:cs="Arial Narrow" w:eastAsia="Arial Narrow"/>
          <w:color w:val="auto"/>
          <w:spacing w:val="0"/>
          <w:position w:val="0"/>
          <w:sz w:val="24"/>
          <w:shd w:fill="auto" w:val="clear"/>
        </w:rPr>
        <w:t xml:space="preserve">ő óraszám (29) levezetése, illetve az előírt menettávolság (348 km) teljesítése után tehet.</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Az alapfokú iskolai végzettség igazolható:</w:t>
      </w:r>
    </w:p>
    <w:p>
      <w:pPr>
        <w:numPr>
          <w:ilvl w:val="0"/>
          <w:numId w:val="99"/>
        </w:numPr>
        <w:spacing w:before="0" w:after="0" w:line="240"/>
        <w:ind w:right="0" w:left="72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személyazonosító okmányokba Magyarországon bejegyzett, saját jogon szerzett doktori címmel,</w:t>
      </w:r>
    </w:p>
    <w:p>
      <w:pPr>
        <w:numPr>
          <w:ilvl w:val="0"/>
          <w:numId w:val="99"/>
        </w:numPr>
        <w:spacing w:before="0" w:after="0" w:line="240"/>
        <w:ind w:right="0" w:left="72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iskolai végzettség igazolására szóló okmány eredeti-, vagy közjegyz</w:t>
      </w:r>
      <w:r>
        <w:rPr>
          <w:rFonts w:ascii="Arial Narrow" w:hAnsi="Arial Narrow" w:cs="Arial Narrow" w:eastAsia="Arial Narrow"/>
          <w:color w:val="auto"/>
          <w:spacing w:val="0"/>
          <w:position w:val="0"/>
          <w:sz w:val="24"/>
          <w:shd w:fill="auto" w:val="clear"/>
        </w:rPr>
        <w:t xml:space="preserve">ő, vagy a kiállító által hitelesített példányával, külföldi bizonyítványok és oklevelek esetén az eredeti okmánnyal és annak hiteles fordításával, (a hiteles fordítás nem kötelező, ha az oklevél vagy bizonyítvány adott tartalmában és formájában szerepel a közlekedési hatóság által létrehozott „Bizonyítvány és oklevél mintatár”-ban), valamint</w:t>
      </w:r>
    </w:p>
    <w:p>
      <w:pPr>
        <w:numPr>
          <w:ilvl w:val="0"/>
          <w:numId w:val="99"/>
        </w:numPr>
        <w:spacing w:before="0" w:after="0" w:line="240"/>
        <w:ind w:right="0" w:left="72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külföldi bizonyítványok és oklevelek esetén olyan - hatáskörrel rendelkez</w:t>
      </w:r>
      <w:r>
        <w:rPr>
          <w:rFonts w:ascii="Arial Narrow" w:hAnsi="Arial Narrow" w:cs="Arial Narrow" w:eastAsia="Arial Narrow"/>
          <w:color w:val="auto"/>
          <w:spacing w:val="0"/>
          <w:position w:val="0"/>
          <w:sz w:val="24"/>
          <w:shd w:fill="auto" w:val="clear"/>
        </w:rPr>
        <w:t xml:space="preserve">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 vagy annak meglétét előfeltételezi.</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A vizsgaigazolás</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sikeres forgalmi vizsga után három munkanap elteltével elektronikus vizsgaigazolás készül.</w:t>
      </w:r>
    </w:p>
    <w:p>
      <w:pPr>
        <w:spacing w:before="0" w:after="0" w:line="240"/>
        <w:ind w:right="0" w:left="0" w:firstLine="0"/>
        <w:jc w:val="left"/>
        <w:rPr>
          <w:rFonts w:ascii="Arial Narrow" w:hAnsi="Arial Narrow" w:cs="Arial Narrow" w:eastAsia="Arial Narrow"/>
          <w:color w:val="auto"/>
          <w:spacing w:val="0"/>
          <w:position w:val="0"/>
          <w:sz w:val="24"/>
          <w:u w:val="single"/>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10.  Tantárgyak, óraszámok, tanórák id</w:t>
      </w:r>
      <w:r>
        <w:rPr>
          <w:rFonts w:ascii="Arial Narrow" w:hAnsi="Arial Narrow" w:cs="Arial Narrow" w:eastAsia="Arial Narrow"/>
          <w:b/>
          <w:color w:val="auto"/>
          <w:spacing w:val="0"/>
          <w:position w:val="0"/>
          <w:sz w:val="24"/>
          <w:shd w:fill="auto" w:val="clear"/>
        </w:rPr>
        <w:t xml:space="preserve">őtartama</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tbl>
      <w:tblPr/>
      <w:tblGrid>
        <w:gridCol w:w="910"/>
        <w:gridCol w:w="454"/>
        <w:gridCol w:w="341"/>
        <w:gridCol w:w="330"/>
        <w:gridCol w:w="462"/>
        <w:gridCol w:w="396"/>
        <w:gridCol w:w="363"/>
        <w:gridCol w:w="530"/>
        <w:gridCol w:w="454"/>
        <w:gridCol w:w="341"/>
        <w:gridCol w:w="341"/>
        <w:gridCol w:w="396"/>
        <w:gridCol w:w="407"/>
        <w:gridCol w:w="407"/>
        <w:gridCol w:w="407"/>
        <w:gridCol w:w="457"/>
        <w:gridCol w:w="2060"/>
        <w:gridCol w:w="1544"/>
      </w:tblGrid>
      <w:tr>
        <w:trPr>
          <w:trHeight w:val="370" w:hRule="auto"/>
          <w:jc w:val="right"/>
        </w:trPr>
        <w:tc>
          <w:tcPr>
            <w:tcW w:w="910"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56"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Kategória</w:t>
            </w:r>
          </w:p>
        </w:tc>
        <w:tc>
          <w:tcPr>
            <w:tcW w:w="2876"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Alapismeretek </w:t>
              <w:br/>
              <w:t xml:space="preserve">Elméleti és Bü tantárgyak</w:t>
            </w:r>
          </w:p>
        </w:tc>
        <w:tc>
          <w:tcPr>
            <w:tcW w:w="2753"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Járm</w:t>
            </w:r>
            <w:r>
              <w:rPr>
                <w:rFonts w:ascii="Arial Narrow" w:hAnsi="Arial Narrow" w:cs="Arial Narrow" w:eastAsia="Arial Narrow"/>
                <w:color w:val="auto"/>
                <w:spacing w:val="0"/>
                <w:position w:val="0"/>
                <w:sz w:val="24"/>
                <w:shd w:fill="auto" w:val="clear"/>
              </w:rPr>
              <w:t xml:space="preserve">űvezetési gyakorlat</w:t>
            </w:r>
          </w:p>
        </w:tc>
      </w:tr>
      <w:tr>
        <w:trPr>
          <w:trHeight w:val="290" w:hRule="auto"/>
          <w:jc w:val="right"/>
        </w:trPr>
        <w:tc>
          <w:tcPr>
            <w:tcW w:w="910"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Σ </w:t>
            </w:r>
            <w:r>
              <w:rPr>
                <w:rFonts w:ascii="Arial Narrow" w:hAnsi="Arial Narrow" w:cs="Arial Narrow" w:eastAsia="Arial Narrow"/>
                <w:color w:val="auto"/>
                <w:spacing w:val="0"/>
                <w:position w:val="0"/>
                <w:sz w:val="24"/>
                <w:shd w:fill="auto" w:val="clear"/>
              </w:rPr>
              <w:t xml:space="preserve">óra</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K</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Je</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Szü</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Mu</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Bü</w:t>
            </w:r>
          </w:p>
        </w:tc>
        <w:tc>
          <w:tcPr>
            <w:tcW w:w="530"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56" w:left="56" w:firstLine="0"/>
              <w:jc w:val="center"/>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Σ </w:t>
            </w:r>
            <w:r>
              <w:rPr>
                <w:rFonts w:ascii="Arial Narrow" w:hAnsi="Arial Narrow" w:cs="Arial Narrow" w:eastAsia="Arial Narrow"/>
                <w:color w:val="auto"/>
                <w:spacing w:val="0"/>
                <w:position w:val="0"/>
                <w:sz w:val="24"/>
                <w:shd w:fill="auto" w:val="clear"/>
              </w:rPr>
              <w:t xml:space="preserve">óra</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F/v</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F/o</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F/h</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F/é</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A1, A2</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K</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Közlekedési alapismeretek</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rPr>
            </w:pPr>
            <w:r>
              <w:rPr>
                <w:rFonts w:ascii="Arial Narrow" w:hAnsi="Arial Narrow" w:cs="Arial Narrow" w:eastAsia="Arial Narrow"/>
                <w:color w:val="auto"/>
                <w:spacing w:val="0"/>
                <w:position w:val="0"/>
                <w:sz w:val="24"/>
                <w:shd w:fill="auto" w:val="clear"/>
              </w:rPr>
              <w:t xml:space="preserve">A1</w:t>
            </w:r>
            <w:r>
              <w:rPr>
                <w:rFonts w:ascii="Arial Narrow" w:hAnsi="Arial Narrow" w:cs="Arial Narrow" w:eastAsia="Arial Narrow"/>
                <w:color w:val="auto"/>
                <w:spacing w:val="0"/>
                <w:position w:val="10"/>
                <w:sz w:val="24"/>
                <w:shd w:fill="auto" w:val="clear"/>
              </w:rPr>
              <w:t xml:space="preserve"> (B)</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Je</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Járm</w:t>
            </w:r>
            <w:r>
              <w:rPr>
                <w:rFonts w:ascii="Arial Narrow" w:hAnsi="Arial Narrow" w:cs="Arial Narrow" w:eastAsia="Arial Narrow"/>
                <w:color w:val="auto"/>
                <w:spacing w:val="0"/>
                <w:position w:val="0"/>
                <w:sz w:val="24"/>
                <w:shd w:fill="auto" w:val="clear"/>
              </w:rPr>
              <w:t xml:space="preserve">űvezetés elmélete</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rPr>
            </w:pPr>
            <w:r>
              <w:rPr>
                <w:rFonts w:ascii="Arial Narrow" w:hAnsi="Arial Narrow" w:cs="Arial Narrow" w:eastAsia="Arial Narrow"/>
                <w:color w:val="auto"/>
                <w:spacing w:val="0"/>
                <w:position w:val="0"/>
                <w:sz w:val="24"/>
                <w:shd w:fill="auto" w:val="clear"/>
              </w:rPr>
              <w:t xml:space="preserve">A</w:t>
            </w:r>
            <w:r>
              <w:rPr>
                <w:rFonts w:ascii="Arial Narrow" w:hAnsi="Arial Narrow" w:cs="Arial Narrow" w:eastAsia="Arial Narrow"/>
                <w:color w:val="auto"/>
                <w:spacing w:val="0"/>
                <w:position w:val="10"/>
                <w:sz w:val="24"/>
                <w:shd w:fill="auto" w:val="clear"/>
              </w:rPr>
              <w:t xml:space="preserve">(A2)</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Szü</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Szerkezeti és üzemeltetési ismeretek</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16</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Bü</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Biztonsági ellen</w:t>
            </w:r>
            <w:r>
              <w:rPr>
                <w:rFonts w:ascii="Arial Narrow" w:hAnsi="Arial Narrow" w:cs="Arial Narrow" w:eastAsia="Arial Narrow"/>
                <w:color w:val="auto"/>
                <w:spacing w:val="0"/>
                <w:position w:val="0"/>
                <w:sz w:val="24"/>
                <w:shd w:fill="auto" w:val="clear"/>
              </w:rPr>
              <w:t xml:space="preserve">őrzés és üzemeltetés</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B</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29</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9</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Mu</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Munkavédelem, t</w:t>
            </w:r>
            <w:r>
              <w:rPr>
                <w:rFonts w:ascii="Arial Narrow" w:hAnsi="Arial Narrow" w:cs="Arial Narrow" w:eastAsia="Arial Narrow"/>
                <w:color w:val="auto"/>
                <w:spacing w:val="0"/>
                <w:position w:val="0"/>
                <w:sz w:val="24"/>
                <w:shd w:fill="auto" w:val="clear"/>
              </w:rPr>
              <w:t xml:space="preserve">űzvédelem, szállítás</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C</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80</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24</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29</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23</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Alapoktatás</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D1</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40</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16</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29</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23</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F</w:t>
            </w:r>
            <w:r>
              <w:rPr>
                <w:rFonts w:ascii="Arial Narrow" w:hAnsi="Arial Narrow" w:cs="Arial Narrow" w:eastAsia="Arial Narrow"/>
                <w:color w:val="auto"/>
                <w:spacing w:val="0"/>
                <w:position w:val="0"/>
                <w:sz w:val="24"/>
                <w:shd w:fill="auto" w:val="clear"/>
              </w:rPr>
              <w:t xml:space="preserve">őoktatás</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D</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28</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12</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29</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23</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17</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F/v</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városi vezetés</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B+E</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22</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F/o</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országúti vezetés</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C+E</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14</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F/h</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hegyvidéki vezetés</w:t>
            </w:r>
          </w:p>
        </w:tc>
      </w:tr>
      <w:tr>
        <w:trPr>
          <w:trHeight w:val="284" w:hRule="auto"/>
          <w:jc w:val="right"/>
        </w:trPr>
        <w:tc>
          <w:tcPr>
            <w:tcW w:w="9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AM</w:t>
            </w: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w:t>
            </w:r>
          </w:p>
        </w:tc>
        <w:tc>
          <w:tcPr>
            <w:tcW w:w="3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w:t>
            </w:r>
          </w:p>
        </w:tc>
        <w:tc>
          <w:tcPr>
            <w:tcW w:w="4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3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530"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w:t>
            </w:r>
          </w:p>
        </w:tc>
        <w:tc>
          <w:tcPr>
            <w:tcW w:w="3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w:t>
            </w:r>
          </w:p>
        </w:tc>
        <w:tc>
          <w:tcPr>
            <w:tcW w:w="3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w:t>
            </w:r>
          </w:p>
        </w:tc>
        <w:tc>
          <w:tcPr>
            <w:tcW w:w="45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F/é</w:t>
            </w:r>
          </w:p>
        </w:tc>
        <w:tc>
          <w:tcPr>
            <w:tcW w:w="20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56" w:left="56"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 éjszakai vezetés</w:t>
            </w:r>
          </w:p>
        </w:tc>
      </w:tr>
      <w:tr>
        <w:trPr>
          <w:trHeight w:val="285" w:hRule="auto"/>
          <w:jc w:val="right"/>
        </w:trPr>
        <w:tc>
          <w:tcPr>
            <w:tcW w:w="10600" w:type="dxa"/>
            <w:gridSpan w:val="18"/>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318" w:hRule="auto"/>
          <w:jc w:val="right"/>
        </w:trPr>
        <w:tc>
          <w:tcPr>
            <w:tcW w:w="10600" w:type="dxa"/>
            <w:gridSpan w:val="18"/>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tanórák id</w:t>
            </w:r>
            <w:r>
              <w:rPr>
                <w:rFonts w:ascii="Arial Narrow" w:hAnsi="Arial Narrow" w:cs="Arial Narrow" w:eastAsia="Arial Narrow"/>
                <w:color w:val="auto"/>
                <w:spacing w:val="0"/>
                <w:position w:val="0"/>
                <w:sz w:val="24"/>
                <w:shd w:fill="auto" w:val="clear"/>
              </w:rPr>
              <w:t xml:space="preserve">őtartama 45 perc, a gyakorlati óráé 50 perc.</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467" w:hRule="auto"/>
          <w:jc w:val="right"/>
        </w:trPr>
        <w:tc>
          <w:tcPr>
            <w:tcW w:w="10600" w:type="dxa"/>
            <w:gridSpan w:val="18"/>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56"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Választható tantermi oktatás helyett e-learning képzés, amely egyéni, otthoni felkészülést jelent.</w:t>
            </w:r>
          </w:p>
        </w:tc>
      </w:tr>
    </w:tbl>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11. Választható járm</w:t>
      </w:r>
      <w:r>
        <w:rPr>
          <w:rFonts w:ascii="Arial Narrow" w:hAnsi="Arial Narrow" w:cs="Arial Narrow" w:eastAsia="Arial Narrow"/>
          <w:b/>
          <w:color w:val="auto"/>
          <w:spacing w:val="0"/>
          <w:position w:val="0"/>
          <w:sz w:val="24"/>
          <w:shd w:fill="auto" w:val="clear"/>
        </w:rPr>
        <w:t xml:space="preserve">űvek</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tbl>
      <w:tblPr/>
      <w:tblGrid>
        <w:gridCol w:w="1640"/>
        <w:gridCol w:w="1640"/>
        <w:gridCol w:w="1641"/>
        <w:gridCol w:w="1640"/>
      </w:tblGrid>
      <w:tr>
        <w:trPr>
          <w:trHeight w:val="252" w:hRule="auto"/>
          <w:jc w:val="center"/>
        </w:trPr>
        <w:tc>
          <w:tcPr>
            <w:tcW w:w="1640"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AM</w:t>
            </w:r>
          </w:p>
        </w:tc>
        <w:tc>
          <w:tcPr>
            <w:tcW w:w="1640"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A1</w:t>
            </w:r>
          </w:p>
        </w:tc>
        <w:tc>
          <w:tcPr>
            <w:tcW w:w="1641"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w:t>
            </w:r>
          </w:p>
        </w:tc>
        <w:tc>
          <w:tcPr>
            <w:tcW w:w="1640"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A2</w:t>
            </w:r>
          </w:p>
        </w:tc>
      </w:tr>
      <w:tr>
        <w:trPr>
          <w:trHeight w:val="252" w:hRule="auto"/>
          <w:jc w:val="center"/>
        </w:trPr>
        <w:tc>
          <w:tcPr>
            <w:tcW w:w="16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Honda NSC 50</w:t>
            </w:r>
          </w:p>
          <w:p>
            <w:pPr>
              <w:spacing w:before="0" w:after="0" w:line="240"/>
              <w:ind w:right="0" w:left="0" w:firstLine="0"/>
              <w:jc w:val="center"/>
              <w:rPr>
                <w:color w:val="auto"/>
                <w:spacing w:val="0"/>
                <w:position w:val="0"/>
              </w:rPr>
            </w:pPr>
          </w:p>
        </w:tc>
        <w:tc>
          <w:tcPr>
            <w:tcW w:w="16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Honda CG 125</w:t>
            </w:r>
          </w:p>
        </w:tc>
        <w:tc>
          <w:tcPr>
            <w:tcW w:w="164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Suzuki Gladius SFV650</w:t>
            </w:r>
          </w:p>
        </w:tc>
        <w:tc>
          <w:tcPr>
            <w:tcW w:w="1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Suzuki GS 500</w:t>
            </w:r>
          </w:p>
        </w:tc>
      </w:tr>
      <w:tr>
        <w:trPr>
          <w:trHeight w:val="252" w:hRule="auto"/>
          <w:jc w:val="center"/>
        </w:trPr>
        <w:tc>
          <w:tcPr>
            <w:tcW w:w="16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Kawasaki E500</w:t>
            </w:r>
          </w:p>
        </w:tc>
      </w:tr>
    </w:tbl>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p>
    <w:tbl>
      <w:tblPr/>
      <w:tblGrid>
        <w:gridCol w:w="1642"/>
        <w:gridCol w:w="1188"/>
        <w:gridCol w:w="2097"/>
        <w:gridCol w:w="1643"/>
        <w:gridCol w:w="1642"/>
        <w:gridCol w:w="1643"/>
      </w:tblGrid>
      <w:tr>
        <w:trPr>
          <w:trHeight w:val="221" w:hRule="auto"/>
          <w:jc w:val="center"/>
        </w:trPr>
        <w:tc>
          <w:tcPr>
            <w:tcW w:w="1642"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B</w:t>
            </w:r>
          </w:p>
        </w:tc>
        <w:tc>
          <w:tcPr>
            <w:tcW w:w="1188"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C</w:t>
            </w:r>
          </w:p>
        </w:tc>
        <w:tc>
          <w:tcPr>
            <w:tcW w:w="2097"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D</w:t>
            </w:r>
          </w:p>
        </w:tc>
        <w:tc>
          <w:tcPr>
            <w:tcW w:w="164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CE</w:t>
            </w:r>
          </w:p>
        </w:tc>
        <w:tc>
          <w:tcPr>
            <w:tcW w:w="1642"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BE</w:t>
            </w:r>
          </w:p>
        </w:tc>
        <w:tc>
          <w:tcPr>
            <w:tcW w:w="164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D1</w:t>
            </w:r>
          </w:p>
        </w:tc>
      </w:tr>
      <w:tr>
        <w:trPr>
          <w:trHeight w:val="221"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VW Golf Plus</w:t>
            </w:r>
          </w:p>
        </w:tc>
        <w:tc>
          <w:tcPr>
            <w:tcW w:w="118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MAN 14.284</w:t>
            </w:r>
          </w:p>
        </w:tc>
        <w:tc>
          <w:tcPr>
            <w:tcW w:w="20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Mercedes O.404</w:t>
            </w:r>
          </w:p>
        </w:tc>
        <w:tc>
          <w:tcPr>
            <w:tcW w:w="16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MAN 14.284</w:t>
            </w:r>
          </w:p>
        </w:tc>
        <w:tc>
          <w:tcPr>
            <w:tcW w:w="164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Toyota RAV4, Nissan X-Trail</w:t>
            </w:r>
          </w:p>
        </w:tc>
        <w:tc>
          <w:tcPr>
            <w:tcW w:w="16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Mercedes Sprinter 416 CDI</w:t>
            </w:r>
          </w:p>
        </w:tc>
      </w:tr>
      <w:tr>
        <w:trPr>
          <w:trHeight w:val="221"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Nissan X-Trail</w:t>
            </w:r>
          </w:p>
        </w:tc>
        <w:tc>
          <w:tcPr>
            <w:tcW w:w="11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1"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Nissan Qashqai</w:t>
            </w:r>
          </w:p>
        </w:tc>
        <w:tc>
          <w:tcPr>
            <w:tcW w:w="11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1"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Hyundai </w:t>
            </w:r>
          </w:p>
        </w:tc>
        <w:tc>
          <w:tcPr>
            <w:tcW w:w="11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1"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Toyota Auris</w:t>
            </w:r>
          </w:p>
        </w:tc>
        <w:tc>
          <w:tcPr>
            <w:tcW w:w="11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1"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Ford Focus</w:t>
            </w:r>
          </w:p>
        </w:tc>
        <w:tc>
          <w:tcPr>
            <w:tcW w:w="11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1"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Mercedes B 200 Automata</w:t>
            </w:r>
          </w:p>
        </w:tc>
        <w:tc>
          <w:tcPr>
            <w:tcW w:w="11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59"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Audi Q3</w:t>
            </w:r>
          </w:p>
          <w:p>
            <w:pPr>
              <w:spacing w:before="0" w:after="0" w:line="240"/>
              <w:ind w:right="0" w:left="0" w:firstLine="0"/>
              <w:jc w:val="center"/>
              <w:rPr>
                <w:color w:val="auto"/>
                <w:spacing w:val="0"/>
                <w:position w:val="0"/>
              </w:rPr>
            </w:pPr>
          </w:p>
        </w:tc>
        <w:tc>
          <w:tcPr>
            <w:tcW w:w="11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1" w:hRule="auto"/>
          <w:jc w:val="center"/>
        </w:trPr>
        <w:tc>
          <w:tcPr>
            <w:tcW w:w="16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Opel Astra Kombi</w:t>
            </w:r>
          </w:p>
        </w:tc>
        <w:tc>
          <w:tcPr>
            <w:tcW w:w="11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12. A hiányzás pótlásának módja</w:t>
      </w:r>
      <w:r>
        <w:rPr>
          <w:rFonts w:ascii="Arial Narrow" w:hAnsi="Arial Narrow" w:cs="Arial Narrow" w:eastAsia="Arial Narrow"/>
          <w:color w:val="auto"/>
          <w:spacing w:val="0"/>
          <w:position w:val="0"/>
          <w:sz w:val="24"/>
          <w:shd w:fill="auto" w:val="clear"/>
        </w:rPr>
        <w:t xml:space="preserve">: A tanórákon való megjelenés kötelez</w:t>
      </w:r>
      <w:r>
        <w:rPr>
          <w:rFonts w:ascii="Arial Narrow" w:hAnsi="Arial Narrow" w:cs="Arial Narrow" w:eastAsia="Arial Narrow"/>
          <w:color w:val="auto"/>
          <w:spacing w:val="0"/>
          <w:position w:val="0"/>
          <w:sz w:val="24"/>
          <w:shd w:fill="auto" w:val="clear"/>
        </w:rPr>
        <w:t xml:space="preserve">ő. A tanulónak lehetősége van egy másik tanfolyamon az adott témakör pótlására, díjmentesen. A gyakorlati vezetés óra pótlására az oktatóval történő előzetes megbeszélés alapján, pótóradíj ellenében van lehetőség.</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13. Tandíj, a befizetés módja</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befizetések az ügyfélfogadó irodában, számla ellenében, készpénzben vagy átutalással történnek. Az autósiskola fenntartja a képzés díjának változtatási jogát, amelynek idejér</w:t>
      </w:r>
      <w:r>
        <w:rPr>
          <w:rFonts w:ascii="Arial Narrow" w:hAnsi="Arial Narrow" w:cs="Arial Narrow" w:eastAsia="Arial Narrow"/>
          <w:color w:val="auto"/>
          <w:spacing w:val="0"/>
          <w:position w:val="0"/>
          <w:sz w:val="24"/>
          <w:shd w:fill="auto" w:val="clear"/>
        </w:rPr>
        <w:t xml:space="preserve">ől és mértékéről a tanulókat időben tájékoztatja.</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Tandíjak-2020.</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tbl>
      <w:tblPr/>
      <w:tblGrid>
        <w:gridCol w:w="1273"/>
        <w:gridCol w:w="1134"/>
        <w:gridCol w:w="1134"/>
        <w:gridCol w:w="1134"/>
        <w:gridCol w:w="1276"/>
        <w:gridCol w:w="1134"/>
        <w:gridCol w:w="1134"/>
      </w:tblGrid>
      <w:tr>
        <w:trPr>
          <w:trHeight w:val="275" w:hRule="auto"/>
          <w:jc w:val="center"/>
        </w:trPr>
        <w:tc>
          <w:tcPr>
            <w:tcW w:w="1273" w:type="dxa"/>
            <w:tcBorders>
              <w:top w:val="single" w:color="000000" w:sz="8"/>
              <w:left w:val="single" w:color="000000" w:sz="8"/>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Kategóriák</w:t>
            </w:r>
          </w:p>
        </w:tc>
        <w:tc>
          <w:tcPr>
            <w:tcW w:w="1134"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B</w:t>
            </w:r>
          </w:p>
        </w:tc>
        <w:tc>
          <w:tcPr>
            <w:tcW w:w="1134"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C</w:t>
            </w:r>
          </w:p>
        </w:tc>
        <w:tc>
          <w:tcPr>
            <w:tcW w:w="1134"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D</w:t>
            </w:r>
          </w:p>
        </w:tc>
        <w:tc>
          <w:tcPr>
            <w:tcW w:w="1276"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CE</w:t>
            </w:r>
          </w:p>
        </w:tc>
        <w:tc>
          <w:tcPr>
            <w:tcW w:w="1134"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BE</w:t>
            </w:r>
          </w:p>
        </w:tc>
        <w:tc>
          <w:tcPr>
            <w:tcW w:w="1134" w:type="dxa"/>
            <w:tcBorders>
              <w:top w:val="single" w:color="000000" w:sz="8"/>
              <w:left w:val="single" w:color="000000" w:sz="0"/>
              <w:bottom w:val="single" w:color="000000" w:sz="4"/>
              <w:right w:val="single" w:color="000000" w:sz="8"/>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D1</w:t>
            </w:r>
          </w:p>
        </w:tc>
      </w:tr>
      <w:tr>
        <w:trPr>
          <w:trHeight w:val="275" w:hRule="auto"/>
          <w:jc w:val="center"/>
        </w:trPr>
        <w:tc>
          <w:tcPr>
            <w:tcW w:w="127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Elméleti díj            </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30 000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60 000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27 600 Ft</w:t>
            </w:r>
          </w:p>
        </w:tc>
        <w:tc>
          <w:tcPr>
            <w:tcW w:w="127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32 500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27 000 Ft</w:t>
            </w:r>
          </w:p>
        </w:tc>
        <w:tc>
          <w:tcPr>
            <w:tcW w:w="1134"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40 000 Ft</w:t>
            </w:r>
          </w:p>
        </w:tc>
      </w:tr>
      <w:tr>
        <w:trPr>
          <w:trHeight w:val="276" w:hRule="auto"/>
          <w:jc w:val="center"/>
        </w:trPr>
        <w:tc>
          <w:tcPr>
            <w:tcW w:w="127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Gyakorlat     </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165 000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155 000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172 800 Ft</w:t>
            </w:r>
          </w:p>
        </w:tc>
        <w:tc>
          <w:tcPr>
            <w:tcW w:w="127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104 000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108 000 Ft</w:t>
            </w:r>
          </w:p>
        </w:tc>
        <w:tc>
          <w:tcPr>
            <w:tcW w:w="1134"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155 000 Ft</w:t>
            </w:r>
          </w:p>
        </w:tc>
      </w:tr>
      <w:tr>
        <w:trPr>
          <w:trHeight w:val="275" w:hRule="auto"/>
          <w:jc w:val="center"/>
        </w:trPr>
        <w:tc>
          <w:tcPr>
            <w:tcW w:w="1273" w:type="dxa"/>
            <w:tcBorders>
              <w:top w:val="single" w:color="000000" w:sz="0"/>
              <w:left w:val="single" w:color="000000" w:sz="8"/>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Tandíj </w:t>
            </w:r>
          </w:p>
        </w:tc>
        <w:tc>
          <w:tcPr>
            <w:tcW w:w="1134"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195 000 Ft</w:t>
            </w:r>
          </w:p>
        </w:tc>
        <w:tc>
          <w:tcPr>
            <w:tcW w:w="1134"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215 000 Ft</w:t>
            </w:r>
          </w:p>
        </w:tc>
        <w:tc>
          <w:tcPr>
            <w:tcW w:w="1134"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200 400 Ft</w:t>
            </w:r>
          </w:p>
        </w:tc>
        <w:tc>
          <w:tcPr>
            <w:tcW w:w="1276"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136 500 Ft</w:t>
            </w:r>
          </w:p>
        </w:tc>
        <w:tc>
          <w:tcPr>
            <w:tcW w:w="1134"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135 000 Ft</w:t>
            </w:r>
          </w:p>
        </w:tc>
        <w:tc>
          <w:tcPr>
            <w:tcW w:w="1134" w:type="dxa"/>
            <w:tcBorders>
              <w:top w:val="single" w:color="000000" w:sz="0"/>
              <w:left w:val="single" w:color="000000" w:sz="0"/>
              <w:bottom w:val="single" w:color="000000" w:sz="4"/>
              <w:right w:val="single" w:color="000000" w:sz="8"/>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195 000 Ft</w:t>
            </w:r>
          </w:p>
        </w:tc>
      </w:tr>
      <w:tr>
        <w:trPr>
          <w:trHeight w:val="276" w:hRule="auto"/>
          <w:jc w:val="center"/>
        </w:trPr>
        <w:tc>
          <w:tcPr>
            <w:tcW w:w="127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Vizsgadíj         </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15 600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32 700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31 000 Ft</w:t>
            </w:r>
          </w:p>
        </w:tc>
        <w:tc>
          <w:tcPr>
            <w:tcW w:w="127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28 100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32 700 Ft</w:t>
            </w:r>
          </w:p>
        </w:tc>
        <w:tc>
          <w:tcPr>
            <w:tcW w:w="1134"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23 500 Ft</w:t>
            </w:r>
          </w:p>
        </w:tc>
      </w:tr>
      <w:tr>
        <w:trPr>
          <w:trHeight w:val="275" w:hRule="auto"/>
          <w:jc w:val="center"/>
        </w:trPr>
        <w:tc>
          <w:tcPr>
            <w:tcW w:w="127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 Összesen </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210 600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247 700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231 400 Ft</w:t>
            </w:r>
          </w:p>
        </w:tc>
        <w:tc>
          <w:tcPr>
            <w:tcW w:w="127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164 600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167 700 Ft</w:t>
            </w:r>
          </w:p>
        </w:tc>
        <w:tc>
          <w:tcPr>
            <w:tcW w:w="1134"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218 500 Ft</w:t>
            </w:r>
          </w:p>
        </w:tc>
      </w:tr>
      <w:tr>
        <w:trPr>
          <w:trHeight w:val="276" w:hRule="auto"/>
          <w:jc w:val="center"/>
        </w:trPr>
        <w:tc>
          <w:tcPr>
            <w:tcW w:w="127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 Óradíj          </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5 500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5 400 Ft</w:t>
            </w:r>
          </w:p>
        </w:tc>
        <w:tc>
          <w:tcPr>
            <w:tcW w:w="127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6 500 Ft</w:t>
            </w: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6 000 Ft</w:t>
            </w:r>
          </w:p>
        </w:tc>
        <w:tc>
          <w:tcPr>
            <w:tcW w:w="1134"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r>
    </w:tbl>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tbl>
      <w:tblPr/>
      <w:tblGrid>
        <w:gridCol w:w="1103"/>
        <w:gridCol w:w="983"/>
        <w:gridCol w:w="1092"/>
        <w:gridCol w:w="983"/>
        <w:gridCol w:w="1092"/>
        <w:gridCol w:w="1092"/>
      </w:tblGrid>
      <w:tr>
        <w:trPr>
          <w:trHeight w:val="276" w:hRule="auto"/>
          <w:jc w:val="center"/>
        </w:trPr>
        <w:tc>
          <w:tcPr>
            <w:tcW w:w="1103" w:type="dxa"/>
            <w:tcBorders>
              <w:top w:val="single" w:color="000000" w:sz="8"/>
              <w:left w:val="single" w:color="000000" w:sz="8"/>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Kategóriák</w:t>
            </w:r>
          </w:p>
        </w:tc>
        <w:tc>
          <w:tcPr>
            <w:tcW w:w="983"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AM  </w:t>
            </w:r>
          </w:p>
        </w:tc>
        <w:tc>
          <w:tcPr>
            <w:tcW w:w="1092"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A1  </w:t>
            </w:r>
          </w:p>
        </w:tc>
        <w:tc>
          <w:tcPr>
            <w:tcW w:w="983"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A1(B) </w:t>
            </w:r>
          </w:p>
        </w:tc>
        <w:tc>
          <w:tcPr>
            <w:tcW w:w="1092"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A2 </w:t>
            </w:r>
          </w:p>
        </w:tc>
        <w:tc>
          <w:tcPr>
            <w:tcW w:w="1092" w:type="dxa"/>
            <w:tcBorders>
              <w:top w:val="single" w:color="000000" w:sz="8"/>
              <w:left w:val="single" w:color="000000" w:sz="0"/>
              <w:bottom w:val="single" w:color="000000" w:sz="4"/>
              <w:right w:val="single" w:color="000000" w:sz="8"/>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 </w:t>
            </w:r>
          </w:p>
        </w:tc>
      </w:tr>
      <w:tr>
        <w:trPr>
          <w:trHeight w:val="276" w:hRule="auto"/>
          <w:jc w:val="center"/>
        </w:trPr>
        <w:tc>
          <w:tcPr>
            <w:tcW w:w="110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Elméleti díj            </w:t>
            </w:r>
          </w:p>
        </w:tc>
        <w:tc>
          <w:tcPr>
            <w:tcW w:w="9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25 000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25 000 Ft</w:t>
            </w:r>
          </w:p>
        </w:tc>
        <w:tc>
          <w:tcPr>
            <w:tcW w:w="9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10 000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25 000 Ft</w:t>
            </w:r>
          </w:p>
        </w:tc>
        <w:tc>
          <w:tcPr>
            <w:tcW w:w="1092"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25 000 Ft</w:t>
            </w:r>
          </w:p>
        </w:tc>
      </w:tr>
      <w:tr>
        <w:trPr>
          <w:trHeight w:val="276" w:hRule="auto"/>
          <w:jc w:val="center"/>
        </w:trPr>
        <w:tc>
          <w:tcPr>
            <w:tcW w:w="110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Gyakorlat     </w:t>
            </w:r>
          </w:p>
        </w:tc>
        <w:tc>
          <w:tcPr>
            <w:tcW w:w="9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60 000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90 000 Ft</w:t>
            </w:r>
          </w:p>
        </w:tc>
        <w:tc>
          <w:tcPr>
            <w:tcW w:w="9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55 000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90 000 Ft</w:t>
            </w:r>
          </w:p>
        </w:tc>
        <w:tc>
          <w:tcPr>
            <w:tcW w:w="1092"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140 000 Ft</w:t>
            </w:r>
          </w:p>
        </w:tc>
      </w:tr>
      <w:tr>
        <w:trPr>
          <w:trHeight w:val="276" w:hRule="auto"/>
          <w:jc w:val="center"/>
        </w:trPr>
        <w:tc>
          <w:tcPr>
            <w:tcW w:w="1103" w:type="dxa"/>
            <w:tcBorders>
              <w:top w:val="single" w:color="000000" w:sz="0"/>
              <w:left w:val="single" w:color="000000" w:sz="8"/>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Tandíj </w:t>
            </w:r>
          </w:p>
        </w:tc>
        <w:tc>
          <w:tcPr>
            <w:tcW w:w="983"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85 000 Ft</w:t>
            </w:r>
          </w:p>
        </w:tc>
        <w:tc>
          <w:tcPr>
            <w:tcW w:w="1092"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115 000 Ft</w:t>
            </w:r>
          </w:p>
        </w:tc>
        <w:tc>
          <w:tcPr>
            <w:tcW w:w="983"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65 000 Ft</w:t>
            </w:r>
          </w:p>
        </w:tc>
        <w:tc>
          <w:tcPr>
            <w:tcW w:w="1092"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115 000 Ft</w:t>
            </w:r>
          </w:p>
        </w:tc>
        <w:tc>
          <w:tcPr>
            <w:tcW w:w="1092" w:type="dxa"/>
            <w:tcBorders>
              <w:top w:val="single" w:color="000000" w:sz="0"/>
              <w:left w:val="single" w:color="000000" w:sz="0"/>
              <w:bottom w:val="single" w:color="000000" w:sz="4"/>
              <w:right w:val="single" w:color="000000" w:sz="8"/>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165 000 Ft</w:t>
            </w:r>
          </w:p>
        </w:tc>
      </w:tr>
      <w:tr>
        <w:trPr>
          <w:trHeight w:val="276" w:hRule="auto"/>
          <w:jc w:val="center"/>
        </w:trPr>
        <w:tc>
          <w:tcPr>
            <w:tcW w:w="110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Vizsgadíj         </w:t>
            </w:r>
          </w:p>
        </w:tc>
        <w:tc>
          <w:tcPr>
            <w:tcW w:w="9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11 800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c>
          <w:tcPr>
            <w:tcW w:w="9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15 600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c>
          <w:tcPr>
            <w:tcW w:w="1092"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r>
      <w:tr>
        <w:trPr>
          <w:trHeight w:val="276" w:hRule="auto"/>
          <w:jc w:val="center"/>
        </w:trPr>
        <w:tc>
          <w:tcPr>
            <w:tcW w:w="1103" w:type="dxa"/>
            <w:tcBorders>
              <w:top w:val="single" w:color="000000" w:sz="0"/>
              <w:left w:val="single" w:color="000000" w:sz="8"/>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 Összesen </w:t>
            </w:r>
          </w:p>
        </w:tc>
        <w:tc>
          <w:tcPr>
            <w:tcW w:w="983"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96 800 Ft</w:t>
            </w:r>
          </w:p>
        </w:tc>
        <w:tc>
          <w:tcPr>
            <w:tcW w:w="1092"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135 300 Ft</w:t>
            </w:r>
          </w:p>
        </w:tc>
        <w:tc>
          <w:tcPr>
            <w:tcW w:w="983"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80 600 Ft</w:t>
            </w:r>
          </w:p>
        </w:tc>
        <w:tc>
          <w:tcPr>
            <w:tcW w:w="1092"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135 300 Ft</w:t>
            </w:r>
          </w:p>
        </w:tc>
        <w:tc>
          <w:tcPr>
            <w:tcW w:w="1092" w:type="dxa"/>
            <w:tcBorders>
              <w:top w:val="single" w:color="000000" w:sz="0"/>
              <w:left w:val="single" w:color="000000" w:sz="0"/>
              <w:bottom w:val="single" w:color="000000" w:sz="4"/>
              <w:right w:val="single" w:color="000000" w:sz="8"/>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185 300 Ft</w:t>
            </w:r>
          </w:p>
        </w:tc>
      </w:tr>
      <w:tr>
        <w:trPr>
          <w:trHeight w:val="276" w:hRule="auto"/>
          <w:jc w:val="center"/>
        </w:trPr>
        <w:tc>
          <w:tcPr>
            <w:tcW w:w="110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 Óradíj          </w:t>
            </w:r>
          </w:p>
        </w:tc>
        <w:tc>
          <w:tcPr>
            <w:tcW w:w="9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9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09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r>
    </w:tbl>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tbl>
      <w:tblPr/>
      <w:tblGrid>
        <w:gridCol w:w="1103"/>
        <w:gridCol w:w="1483"/>
        <w:gridCol w:w="1448"/>
        <w:gridCol w:w="1518"/>
        <w:gridCol w:w="1483"/>
        <w:gridCol w:w="1586"/>
        <w:gridCol w:w="1568"/>
      </w:tblGrid>
      <w:tr>
        <w:trPr>
          <w:trHeight w:val="397" w:hRule="auto"/>
          <w:jc w:val="center"/>
        </w:trPr>
        <w:tc>
          <w:tcPr>
            <w:tcW w:w="1103" w:type="dxa"/>
            <w:tcBorders>
              <w:top w:val="single" w:color="000000" w:sz="8"/>
              <w:left w:val="single" w:color="000000" w:sz="8"/>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Kategóriák</w:t>
            </w:r>
          </w:p>
        </w:tc>
        <w:tc>
          <w:tcPr>
            <w:tcW w:w="1483"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A2(A1)            2 éven belül</w:t>
            </w:r>
          </w:p>
        </w:tc>
        <w:tc>
          <w:tcPr>
            <w:tcW w:w="1448"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A2(A1)              2 éven túl</w:t>
            </w:r>
          </w:p>
        </w:tc>
        <w:tc>
          <w:tcPr>
            <w:tcW w:w="1518"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A(A2)                2 éven belül</w:t>
            </w:r>
          </w:p>
        </w:tc>
        <w:tc>
          <w:tcPr>
            <w:tcW w:w="1483"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A(A2)                  2 éven túl</w:t>
            </w:r>
          </w:p>
        </w:tc>
        <w:tc>
          <w:tcPr>
            <w:tcW w:w="1586"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A(A1)                2 éven belül</w:t>
            </w:r>
          </w:p>
        </w:tc>
        <w:tc>
          <w:tcPr>
            <w:tcW w:w="1568" w:type="dxa"/>
            <w:tcBorders>
              <w:top w:val="single" w:color="000000" w:sz="8"/>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A(A1)                   2 éven túl</w:t>
            </w:r>
          </w:p>
        </w:tc>
      </w:tr>
      <w:tr>
        <w:trPr>
          <w:trHeight w:val="259" w:hRule="auto"/>
          <w:jc w:val="center"/>
        </w:trPr>
        <w:tc>
          <w:tcPr>
            <w:tcW w:w="110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Elméleti díj            </w:t>
            </w:r>
          </w:p>
        </w:tc>
        <w:tc>
          <w:tcPr>
            <w:tcW w:w="14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0 Ft</w:t>
            </w:r>
          </w:p>
        </w:tc>
        <w:tc>
          <w:tcPr>
            <w:tcW w:w="144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25 000 Ft</w:t>
            </w:r>
          </w:p>
        </w:tc>
        <w:tc>
          <w:tcPr>
            <w:tcW w:w="151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0 Ft</w:t>
            </w:r>
          </w:p>
        </w:tc>
        <w:tc>
          <w:tcPr>
            <w:tcW w:w="14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25 000 Ft</w:t>
            </w:r>
          </w:p>
        </w:tc>
        <w:tc>
          <w:tcPr>
            <w:tcW w:w="158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0 Ft</w:t>
            </w:r>
          </w:p>
        </w:tc>
        <w:tc>
          <w:tcPr>
            <w:tcW w:w="156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25 000 Ft</w:t>
            </w:r>
          </w:p>
        </w:tc>
      </w:tr>
      <w:tr>
        <w:trPr>
          <w:trHeight w:val="264" w:hRule="auto"/>
          <w:jc w:val="center"/>
        </w:trPr>
        <w:tc>
          <w:tcPr>
            <w:tcW w:w="110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Gyakorlat     </w:t>
            </w:r>
          </w:p>
        </w:tc>
        <w:tc>
          <w:tcPr>
            <w:tcW w:w="14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70 000 Ft</w:t>
            </w:r>
          </w:p>
        </w:tc>
        <w:tc>
          <w:tcPr>
            <w:tcW w:w="144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50 000 Ft</w:t>
            </w:r>
          </w:p>
        </w:tc>
        <w:tc>
          <w:tcPr>
            <w:tcW w:w="151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70 000 Ft</w:t>
            </w:r>
          </w:p>
        </w:tc>
        <w:tc>
          <w:tcPr>
            <w:tcW w:w="14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50 000 Ft</w:t>
            </w:r>
          </w:p>
        </w:tc>
        <w:tc>
          <w:tcPr>
            <w:tcW w:w="158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90 000 Ft</w:t>
            </w:r>
          </w:p>
        </w:tc>
        <w:tc>
          <w:tcPr>
            <w:tcW w:w="156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60 000 Ft</w:t>
            </w:r>
          </w:p>
        </w:tc>
      </w:tr>
      <w:tr>
        <w:trPr>
          <w:trHeight w:val="267" w:hRule="auto"/>
          <w:jc w:val="center"/>
        </w:trPr>
        <w:tc>
          <w:tcPr>
            <w:tcW w:w="1103" w:type="dxa"/>
            <w:tcBorders>
              <w:top w:val="single" w:color="000000" w:sz="0"/>
              <w:left w:val="single" w:color="000000" w:sz="8"/>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Tandíj </w:t>
            </w:r>
          </w:p>
        </w:tc>
        <w:tc>
          <w:tcPr>
            <w:tcW w:w="1483"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70 000 Ft</w:t>
            </w:r>
          </w:p>
        </w:tc>
        <w:tc>
          <w:tcPr>
            <w:tcW w:w="1448"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75 000 Ft</w:t>
            </w:r>
          </w:p>
        </w:tc>
        <w:tc>
          <w:tcPr>
            <w:tcW w:w="1518"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70 000 Ft</w:t>
            </w:r>
          </w:p>
        </w:tc>
        <w:tc>
          <w:tcPr>
            <w:tcW w:w="1483"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75 000 Ft</w:t>
            </w:r>
          </w:p>
        </w:tc>
        <w:tc>
          <w:tcPr>
            <w:tcW w:w="1586"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90 000 Ft</w:t>
            </w:r>
          </w:p>
        </w:tc>
        <w:tc>
          <w:tcPr>
            <w:tcW w:w="1568" w:type="dxa"/>
            <w:tcBorders>
              <w:top w:val="single" w:color="000000" w:sz="0"/>
              <w:left w:val="single" w:color="000000" w:sz="0"/>
              <w:bottom w:val="single" w:color="000000" w:sz="4"/>
              <w:right w:val="single" w:color="000000" w:sz="4"/>
            </w:tcBorders>
            <w:shd w:color="000000" w:fill="ffc000"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u w:val="single"/>
                <w:shd w:fill="auto" w:val="clear"/>
              </w:rPr>
              <w:t xml:space="preserve">85 000 Ft</w:t>
            </w:r>
          </w:p>
        </w:tc>
      </w:tr>
      <w:tr>
        <w:trPr>
          <w:trHeight w:val="228" w:hRule="auto"/>
          <w:jc w:val="center"/>
        </w:trPr>
        <w:tc>
          <w:tcPr>
            <w:tcW w:w="110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Vizsgadíj         </w:t>
            </w:r>
          </w:p>
        </w:tc>
        <w:tc>
          <w:tcPr>
            <w:tcW w:w="14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15 700 Ft</w:t>
            </w:r>
          </w:p>
        </w:tc>
        <w:tc>
          <w:tcPr>
            <w:tcW w:w="144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c>
          <w:tcPr>
            <w:tcW w:w="151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15 700 Ft</w:t>
            </w:r>
          </w:p>
        </w:tc>
        <w:tc>
          <w:tcPr>
            <w:tcW w:w="14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c>
          <w:tcPr>
            <w:tcW w:w="158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15 700 Ft</w:t>
            </w:r>
          </w:p>
        </w:tc>
        <w:tc>
          <w:tcPr>
            <w:tcW w:w="156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r>
      <w:tr>
        <w:trPr>
          <w:trHeight w:val="307" w:hRule="auto"/>
          <w:jc w:val="center"/>
        </w:trPr>
        <w:tc>
          <w:tcPr>
            <w:tcW w:w="1103" w:type="dxa"/>
            <w:tcBorders>
              <w:top w:val="single" w:color="000000" w:sz="0"/>
              <w:left w:val="single" w:color="000000" w:sz="8"/>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 Összesen </w:t>
            </w:r>
          </w:p>
        </w:tc>
        <w:tc>
          <w:tcPr>
            <w:tcW w:w="1483"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85 700 Ft</w:t>
            </w:r>
          </w:p>
        </w:tc>
        <w:tc>
          <w:tcPr>
            <w:tcW w:w="1448"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95 300 Ft</w:t>
            </w:r>
          </w:p>
        </w:tc>
        <w:tc>
          <w:tcPr>
            <w:tcW w:w="1518"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85 700 Ft</w:t>
            </w:r>
          </w:p>
        </w:tc>
        <w:tc>
          <w:tcPr>
            <w:tcW w:w="1483"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95 300 Ft</w:t>
            </w:r>
          </w:p>
        </w:tc>
        <w:tc>
          <w:tcPr>
            <w:tcW w:w="1586"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105 700 Ft</w:t>
            </w:r>
          </w:p>
        </w:tc>
        <w:tc>
          <w:tcPr>
            <w:tcW w:w="1568" w:type="dxa"/>
            <w:tcBorders>
              <w:top w:val="single" w:color="000000" w:sz="0"/>
              <w:left w:val="single" w:color="000000" w:sz="0"/>
              <w:bottom w:val="single" w:color="000000" w:sz="4"/>
              <w:right w:val="single" w:color="000000" w:sz="4"/>
            </w:tcBorders>
            <w:shd w:color="000000" w:fill="e789dc"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105 300 Ft</w:t>
            </w:r>
          </w:p>
        </w:tc>
      </w:tr>
      <w:tr>
        <w:trPr>
          <w:trHeight w:val="231" w:hRule="auto"/>
          <w:jc w:val="center"/>
        </w:trPr>
        <w:tc>
          <w:tcPr>
            <w:tcW w:w="1103"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left"/>
              <w:rPr>
                <w:color w:val="auto"/>
                <w:spacing w:val="0"/>
                <w:position w:val="0"/>
              </w:rPr>
            </w:pPr>
            <w:r>
              <w:rPr>
                <w:rFonts w:ascii="Arial Narrow" w:hAnsi="Arial Narrow" w:cs="Arial Narrow" w:eastAsia="Arial Narrow"/>
                <w:color w:val="auto"/>
                <w:spacing w:val="0"/>
                <w:position w:val="0"/>
                <w:sz w:val="24"/>
                <w:shd w:fill="auto" w:val="clear"/>
              </w:rPr>
              <w:t xml:space="preserve"> Óradíj          </w:t>
            </w:r>
          </w:p>
        </w:tc>
        <w:tc>
          <w:tcPr>
            <w:tcW w:w="14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44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51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48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58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c>
          <w:tcPr>
            <w:tcW w:w="156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5 000 Ft</w:t>
            </w:r>
          </w:p>
        </w:tc>
      </w:tr>
    </w:tbl>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tandíj megfizetése az autósiskola irodájában történik készpénz befizetésével, készpénzfizetési számla ellenében. Történhet egy összegben, ill. részletekben, az iskolavezet</w:t>
      </w:r>
      <w:r>
        <w:rPr>
          <w:rFonts w:ascii="Arial Narrow" w:hAnsi="Arial Narrow" w:cs="Arial Narrow" w:eastAsia="Arial Narrow"/>
          <w:color w:val="auto"/>
          <w:spacing w:val="0"/>
          <w:position w:val="0"/>
          <w:sz w:val="24"/>
          <w:shd w:fill="auto" w:val="clear"/>
        </w:rPr>
        <w:t xml:space="preserve">ővel megbeszéltek szerint.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14. Az egyes tantárgyak hallgatása és vizsgája alóli felmentések feltételei</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mozgáskorlátozott, vagy siket tanulót a képzés elméleti tantárgyainak tantermi foglalkozásain való részvétel alól - kérésére - az iskolavezet</w:t>
      </w:r>
      <w:r>
        <w:rPr>
          <w:rFonts w:ascii="Arial Narrow" w:hAnsi="Arial Narrow" w:cs="Arial Narrow" w:eastAsia="Arial Narrow"/>
          <w:color w:val="auto"/>
          <w:spacing w:val="0"/>
          <w:position w:val="0"/>
          <w:sz w:val="24"/>
          <w:shd w:fill="auto" w:val="clear"/>
        </w:rPr>
        <w:t xml:space="preserve">ő mentesítheti. Az ilyen tanulók felkészítésében a képző szerv a tanulóval kötött külön megállapodás szerint működik közre.</w:t>
      </w:r>
    </w:p>
    <w:p>
      <w:pPr>
        <w:spacing w:before="0" w:after="0" w:line="240"/>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iskolavezet</w:t>
      </w:r>
      <w:r>
        <w:rPr>
          <w:rFonts w:ascii="Arial Narrow" w:hAnsi="Arial Narrow" w:cs="Arial Narrow" w:eastAsia="Arial Narrow"/>
          <w:color w:val="auto"/>
          <w:spacing w:val="0"/>
          <w:position w:val="0"/>
          <w:sz w:val="24"/>
          <w:shd w:fill="auto" w:val="clear"/>
        </w:rPr>
        <w:t xml:space="preserve">ő a képzés megkezdése előtt mentesíti az egyes tantárgyak foglalkozásain való részvétel alól azt a tanulót, aki a tantárgynak megfelelő szakirányú képesítéssel rendelkezik. Ezeket a végzettségeket az 2. számú melléklet tartalmazza.</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15. A tanulóáthelyezés módja, következményei</w:t>
      </w:r>
    </w:p>
    <w:p>
      <w:pPr>
        <w:numPr>
          <w:ilvl w:val="0"/>
          <w:numId w:val="297"/>
        </w:numPr>
        <w:spacing w:before="0" w:after="0" w:line="240"/>
        <w:ind w:right="0" w:left="768"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tanuló bármilyen problémával az iskolavezet</w:t>
      </w:r>
      <w:r>
        <w:rPr>
          <w:rFonts w:ascii="Arial Narrow" w:hAnsi="Arial Narrow" w:cs="Arial Narrow" w:eastAsia="Arial Narrow"/>
          <w:color w:val="auto"/>
          <w:spacing w:val="0"/>
          <w:position w:val="0"/>
          <w:sz w:val="24"/>
          <w:shd w:fill="auto" w:val="clear"/>
        </w:rPr>
        <w:t xml:space="preserve">őhöz fordulhat, kérésére másik oktatót választhat, ill. más képzőszervhez átmehet. A képzési igazolás kiadásra kerül 3 munkanapon belül, az iskolavezető félfogadási ideje alatt. Ezen igazolásra kerül az áthelyezés kiadásának napjáig lehallgatott és levezetett órák pontos száma. Ezt követően a hallgató a képzési igazolással elmegy a befogadó képzőszervhez, ahol az iskola vezetője intézkedik az áthelyezési eljárás elindításáról.</w:t>
      </w:r>
    </w:p>
    <w:p>
      <w:pPr>
        <w:spacing w:before="0" w:after="0" w:line="240"/>
        <w:ind w:right="0" w:left="408"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Ezután már csak a befogadó iskolával kell a kapcsolatot tartani a képzés folytatása érdekében.</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A tanuló áthelyezés közigazgatási eljárás keretében történik.</w:t>
      </w:r>
    </w:p>
    <w:p>
      <w:pPr>
        <w:spacing w:before="0" w:after="0" w:line="240"/>
        <w:ind w:right="0" w:left="768"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Amennyiben a hallgató az </w:t>
      </w:r>
      <w:r>
        <w:rPr>
          <w:rFonts w:ascii="Arial Narrow" w:hAnsi="Arial Narrow" w:cs="Arial Narrow" w:eastAsia="Arial Narrow"/>
          <w:color w:val="auto"/>
          <w:spacing w:val="0"/>
          <w:position w:val="0"/>
          <w:sz w:val="24"/>
          <w:shd w:fill="auto" w:val="clear"/>
        </w:rPr>
        <w:t xml:space="preserve">OLH</w:t>
      </w:r>
      <w:r>
        <w:rPr>
          <w:rFonts w:ascii="Arial Narrow" w:hAnsi="Arial Narrow" w:cs="Arial Narrow" w:eastAsia="Arial Narrow"/>
          <w:color w:val="auto"/>
          <w:spacing w:val="0"/>
          <w:position w:val="0"/>
          <w:sz w:val="24"/>
          <w:shd w:fill="auto" w:val="clear"/>
        </w:rPr>
        <w:t xml:space="preserve"> Autósiskolánál kívánja folytatni a jogosítvány megszerzését, tehát másik képz</w:t>
      </w:r>
      <w:r>
        <w:rPr>
          <w:rFonts w:ascii="Arial Narrow" w:hAnsi="Arial Narrow" w:cs="Arial Narrow" w:eastAsia="Arial Narrow"/>
          <w:color w:val="auto"/>
          <w:spacing w:val="0"/>
          <w:position w:val="0"/>
          <w:sz w:val="24"/>
          <w:shd w:fill="auto" w:val="clear"/>
        </w:rPr>
        <w:t xml:space="preserve">őszervtől jelentkezik át, úgy a régi iskola által kitöltött képzési igazolás leadásával kezdeményezheti az áthelyezési eljárás lefolytatását.</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16. Oktatási helyszín: 2360 Gyál, Erd</w:t>
      </w:r>
      <w:r>
        <w:rPr>
          <w:rFonts w:ascii="Arial Narrow" w:hAnsi="Arial Narrow" w:cs="Arial Narrow" w:eastAsia="Arial Narrow"/>
          <w:b/>
          <w:color w:val="auto"/>
          <w:spacing w:val="0"/>
          <w:position w:val="0"/>
          <w:sz w:val="24"/>
          <w:shd w:fill="auto" w:val="clear"/>
        </w:rPr>
        <w:t xml:space="preserve">ősor u. 157. </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17. Pótórák igénylésének módja, díja</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elméleti pótórák igénylése az iskolavezet</w:t>
      </w:r>
      <w:r>
        <w:rPr>
          <w:rFonts w:ascii="Arial Narrow" w:hAnsi="Arial Narrow" w:cs="Arial Narrow" w:eastAsia="Arial Narrow"/>
          <w:color w:val="auto"/>
          <w:spacing w:val="0"/>
          <w:position w:val="0"/>
          <w:sz w:val="24"/>
          <w:shd w:fill="auto" w:val="clear"/>
        </w:rPr>
        <w:t xml:space="preserve">őnél történik, a tanulónak lehetősége van egy másik tanfolyamon az adott témakör pótlására, díjmentesen.</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gyakorlati óráké a szakoktatónál történik, ára az alapóra díjával megegyez</w:t>
      </w:r>
      <w:r>
        <w:rPr>
          <w:rFonts w:ascii="Arial Narrow" w:hAnsi="Arial Narrow" w:cs="Arial Narrow" w:eastAsia="Arial Narrow"/>
          <w:color w:val="auto"/>
          <w:spacing w:val="0"/>
          <w:position w:val="0"/>
          <w:sz w:val="24"/>
          <w:shd w:fill="auto" w:val="clear"/>
        </w:rPr>
        <w:t xml:space="preserve">ő.</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18. Engedélyez</w:t>
      </w:r>
      <w:r>
        <w:rPr>
          <w:rFonts w:ascii="Arial Narrow" w:hAnsi="Arial Narrow" w:cs="Arial Narrow" w:eastAsia="Arial Narrow"/>
          <w:b/>
          <w:color w:val="auto"/>
          <w:spacing w:val="0"/>
          <w:position w:val="0"/>
          <w:sz w:val="24"/>
          <w:shd w:fill="auto" w:val="clear"/>
        </w:rPr>
        <w:t xml:space="preserve">ő hatóság: Innovációs és Technológiai Minisztérium</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1082 Budapest, Vajdahunyad u. 45. Telefonszám: +36 1 814 1818</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Szakmai Felügyeleti Szerv: Felügyeleti és Módszertani Osztály Igazgatóság</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1082 Budapest, Vajdahunyad u. 45. Telefonszám: +36 1 814 1818</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info@kavk.hu</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19. A képzésben résztvev</w:t>
      </w:r>
      <w:r>
        <w:rPr>
          <w:rFonts w:ascii="Arial Narrow" w:hAnsi="Arial Narrow" w:cs="Arial Narrow" w:eastAsia="Arial Narrow"/>
          <w:b/>
          <w:color w:val="auto"/>
          <w:spacing w:val="0"/>
          <w:position w:val="0"/>
          <w:sz w:val="24"/>
          <w:shd w:fill="auto" w:val="clear"/>
        </w:rPr>
        <w:t xml:space="preserve">ő</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numPr>
          <w:ilvl w:val="0"/>
          <w:numId w:val="302"/>
        </w:numPr>
        <w:spacing w:before="0" w:after="0" w:line="240"/>
        <w:ind w:right="0" w:left="780" w:hanging="36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Jogai:</w:t>
      </w:r>
    </w:p>
    <w:p>
      <w:pPr>
        <w:numPr>
          <w:ilvl w:val="0"/>
          <w:numId w:val="302"/>
        </w:numPr>
        <w:spacing w:before="0" w:after="0" w:line="240"/>
        <w:ind w:right="0" w:left="93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szabadon választott oktató és gépjárm</w:t>
      </w:r>
      <w:r>
        <w:rPr>
          <w:rFonts w:ascii="Arial Narrow" w:hAnsi="Arial Narrow" w:cs="Arial Narrow" w:eastAsia="Arial Narrow"/>
          <w:color w:val="auto"/>
          <w:spacing w:val="0"/>
          <w:position w:val="0"/>
          <w:sz w:val="24"/>
          <w:shd w:fill="auto" w:val="clear"/>
        </w:rPr>
        <w:t xml:space="preserve">ű;</w:t>
      </w:r>
    </w:p>
    <w:p>
      <w:pPr>
        <w:numPr>
          <w:ilvl w:val="0"/>
          <w:numId w:val="302"/>
        </w:numPr>
        <w:spacing w:before="0" w:after="0" w:line="240"/>
        <w:ind w:right="0" w:left="93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ha az oktatóval nem megfelel</w:t>
      </w:r>
      <w:r>
        <w:rPr>
          <w:rFonts w:ascii="Arial Narrow" w:hAnsi="Arial Narrow" w:cs="Arial Narrow" w:eastAsia="Arial Narrow"/>
          <w:color w:val="auto"/>
          <w:spacing w:val="0"/>
          <w:position w:val="0"/>
          <w:sz w:val="24"/>
          <w:shd w:fill="auto" w:val="clear"/>
        </w:rPr>
        <w:t xml:space="preserve">ő a kapcsolat, másik oktatót kérhet (egyeztetés az iskolavezetővel)</w:t>
      </w:r>
    </w:p>
    <w:p>
      <w:pPr>
        <w:numPr>
          <w:ilvl w:val="0"/>
          <w:numId w:val="302"/>
        </w:numPr>
        <w:spacing w:before="0" w:after="0" w:line="240"/>
        <w:ind w:right="0" w:left="93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képzését probléma estén másik képz</w:t>
      </w:r>
      <w:r>
        <w:rPr>
          <w:rFonts w:ascii="Arial Narrow" w:hAnsi="Arial Narrow" w:cs="Arial Narrow" w:eastAsia="Arial Narrow"/>
          <w:color w:val="auto"/>
          <w:spacing w:val="0"/>
          <w:position w:val="0"/>
          <w:sz w:val="24"/>
          <w:shd w:fill="auto" w:val="clear"/>
        </w:rPr>
        <w:t xml:space="preserve">őszervnél folytathatja</w:t>
      </w:r>
    </w:p>
    <w:p>
      <w:pPr>
        <w:numPr>
          <w:ilvl w:val="0"/>
          <w:numId w:val="302"/>
        </w:numPr>
        <w:spacing w:before="0" w:after="0" w:line="240"/>
        <w:ind w:right="0" w:left="93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9 hónapon belül lehetősége van kresz vizsgát tenni</w:t>
      </w:r>
    </w:p>
    <w:p>
      <w:pPr>
        <w:numPr>
          <w:ilvl w:val="0"/>
          <w:numId w:val="302"/>
        </w:numPr>
        <w:spacing w:before="0" w:after="0" w:line="240"/>
        <w:ind w:right="0" w:left="93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tanfolyam kezdetét</w:t>
      </w:r>
      <w:r>
        <w:rPr>
          <w:rFonts w:ascii="Arial Narrow" w:hAnsi="Arial Narrow" w:cs="Arial Narrow" w:eastAsia="Arial Narrow"/>
          <w:color w:val="auto"/>
          <w:spacing w:val="0"/>
          <w:position w:val="0"/>
          <w:sz w:val="24"/>
          <w:shd w:fill="auto" w:val="clear"/>
        </w:rPr>
        <w:t xml:space="preserve">ől 12 hónapon belül lehetősége van sikeres kresz vizsgát tenni,</w:t>
      </w:r>
    </w:p>
    <w:p>
      <w:pPr>
        <w:numPr>
          <w:ilvl w:val="0"/>
          <w:numId w:val="302"/>
        </w:numPr>
        <w:spacing w:before="0" w:after="0" w:line="240"/>
        <w:ind w:right="0" w:left="93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sikeres kresz vizsga után 2 éven belül az összes vizsgát teljesíteni kell, ellenkez</w:t>
      </w:r>
      <w:r>
        <w:rPr>
          <w:rFonts w:ascii="Arial Narrow" w:hAnsi="Arial Narrow" w:cs="Arial Narrow" w:eastAsia="Arial Narrow"/>
          <w:color w:val="auto"/>
          <w:spacing w:val="0"/>
          <w:position w:val="0"/>
          <w:sz w:val="24"/>
          <w:shd w:fill="auto" w:val="clear"/>
        </w:rPr>
        <w:t xml:space="preserve">ő esetben a már meglévő vizsgák érvényüket vesztik.</w:t>
      </w:r>
    </w:p>
    <w:p>
      <w:pPr>
        <w:spacing w:before="0" w:after="0" w:line="240"/>
        <w:ind w:right="0" w:left="930" w:firstLine="0"/>
        <w:jc w:val="left"/>
        <w:rPr>
          <w:rFonts w:ascii="Arial Narrow" w:hAnsi="Arial Narrow" w:cs="Arial Narrow" w:eastAsia="Arial Narrow"/>
          <w:color w:val="auto"/>
          <w:spacing w:val="0"/>
          <w:position w:val="0"/>
          <w:sz w:val="24"/>
          <w:shd w:fill="auto" w:val="clear"/>
        </w:rPr>
      </w:pPr>
    </w:p>
    <w:p>
      <w:pPr>
        <w:numPr>
          <w:ilvl w:val="0"/>
          <w:numId w:val="305"/>
        </w:numPr>
        <w:spacing w:before="0" w:after="0" w:line="240"/>
        <w:ind w:right="0" w:left="780" w:hanging="36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Kötelezettségei:</w:t>
      </w:r>
    </w:p>
    <w:p>
      <w:pPr>
        <w:numPr>
          <w:ilvl w:val="0"/>
          <w:numId w:val="305"/>
        </w:numPr>
        <w:spacing w:before="0" w:after="0" w:line="240"/>
        <w:ind w:right="0" w:left="78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oktatás rendjét, az eszközök használatára vonatkozó el</w:t>
      </w:r>
      <w:r>
        <w:rPr>
          <w:rFonts w:ascii="Arial Narrow" w:hAnsi="Arial Narrow" w:cs="Arial Narrow" w:eastAsia="Arial Narrow"/>
          <w:color w:val="auto"/>
          <w:spacing w:val="0"/>
          <w:position w:val="0"/>
          <w:sz w:val="24"/>
          <w:shd w:fill="auto" w:val="clear"/>
        </w:rPr>
        <w:t xml:space="preserve">őírásokat betartja;</w:t>
      </w:r>
    </w:p>
    <w:p>
      <w:pPr>
        <w:numPr>
          <w:ilvl w:val="0"/>
          <w:numId w:val="305"/>
        </w:numPr>
        <w:spacing w:before="0" w:after="0" w:line="240"/>
        <w:ind w:right="0" w:left="78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biztonsági, egészségügyi és munkavédelmi el</w:t>
      </w:r>
      <w:r>
        <w:rPr>
          <w:rFonts w:ascii="Arial Narrow" w:hAnsi="Arial Narrow" w:cs="Arial Narrow" w:eastAsia="Arial Narrow"/>
          <w:color w:val="auto"/>
          <w:spacing w:val="0"/>
          <w:position w:val="0"/>
          <w:sz w:val="24"/>
          <w:shd w:fill="auto" w:val="clear"/>
        </w:rPr>
        <w:t xml:space="preserve">őírásokat megtartja;</w:t>
      </w:r>
    </w:p>
    <w:p>
      <w:pPr>
        <w:numPr>
          <w:ilvl w:val="0"/>
          <w:numId w:val="305"/>
        </w:numPr>
        <w:spacing w:before="0" w:after="0" w:line="240"/>
        <w:ind w:right="0" w:left="78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társai munkáját ne akadályozza;</w:t>
      </w:r>
    </w:p>
    <w:p>
      <w:pPr>
        <w:numPr>
          <w:ilvl w:val="0"/>
          <w:numId w:val="305"/>
        </w:numPr>
        <w:spacing w:before="0" w:after="0" w:line="240"/>
        <w:ind w:right="0" w:left="78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ne tanúsítson olyan magatartást, hogy a képz</w:t>
      </w:r>
      <w:r>
        <w:rPr>
          <w:rFonts w:ascii="Arial Narrow" w:hAnsi="Arial Narrow" w:cs="Arial Narrow" w:eastAsia="Arial Narrow"/>
          <w:color w:val="auto"/>
          <w:spacing w:val="0"/>
          <w:position w:val="0"/>
          <w:sz w:val="24"/>
          <w:shd w:fill="auto" w:val="clear"/>
        </w:rPr>
        <w:t xml:space="preserve">őszerv jogos szakmai és gazdasági érdekeit sértse.</w:t>
      </w:r>
    </w:p>
    <w:p>
      <w:pPr>
        <w:numPr>
          <w:ilvl w:val="0"/>
          <w:numId w:val="305"/>
        </w:numPr>
        <w:spacing w:before="0" w:after="0" w:line="240"/>
        <w:ind w:right="0" w:left="78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tanuló köteles az elméleti tanfolyamon részt venni (kivéve e-learning rendszer</w:t>
      </w:r>
      <w:r>
        <w:rPr>
          <w:rFonts w:ascii="Arial Narrow" w:hAnsi="Arial Narrow" w:cs="Arial Narrow" w:eastAsia="Arial Narrow"/>
          <w:color w:val="auto"/>
          <w:spacing w:val="0"/>
          <w:position w:val="0"/>
          <w:sz w:val="24"/>
          <w:shd w:fill="auto" w:val="clear"/>
        </w:rPr>
        <w:t xml:space="preserve">ű képzés), foglalkozásról való hiányzást pótolni kell, amennyiben az meghaladja a kötelező óraszám 10%-át. </w:t>
      </w:r>
    </w:p>
    <w:p>
      <w:pPr>
        <w:numPr>
          <w:ilvl w:val="0"/>
          <w:numId w:val="305"/>
        </w:numPr>
        <w:spacing w:before="0" w:after="0" w:line="240"/>
        <w:ind w:right="0" w:left="780" w:hanging="36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köteles az oktatási, illetve a megkötött részletfizetési szerz</w:t>
      </w:r>
      <w:r>
        <w:rPr>
          <w:rFonts w:ascii="Arial Narrow" w:hAnsi="Arial Narrow" w:cs="Arial Narrow" w:eastAsia="Arial Narrow"/>
          <w:color w:val="auto"/>
          <w:spacing w:val="0"/>
          <w:position w:val="0"/>
          <w:sz w:val="24"/>
          <w:shd w:fill="auto" w:val="clear"/>
        </w:rPr>
        <w:t xml:space="preserve">ődés díjrészletét befizetni</w:t>
      </w:r>
    </w:p>
    <w:p>
      <w:pPr>
        <w:numPr>
          <w:ilvl w:val="0"/>
          <w:numId w:val="305"/>
        </w:numPr>
        <w:spacing w:before="0" w:after="0" w:line="240"/>
        <w:ind w:right="0" w:left="780" w:hanging="36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gyakorlati vezetés id</w:t>
      </w:r>
      <w:r>
        <w:rPr>
          <w:rFonts w:ascii="Arial Narrow" w:hAnsi="Arial Narrow" w:cs="Arial Narrow" w:eastAsia="Arial Narrow"/>
          <w:color w:val="auto"/>
          <w:spacing w:val="0"/>
          <w:position w:val="0"/>
          <w:sz w:val="24"/>
          <w:shd w:fill="auto" w:val="clear"/>
        </w:rPr>
        <w:t xml:space="preserve">őpontja az oktató és a tanuló egyeztetésével történik</w:t>
      </w:r>
      <w:r>
        <w:rPr>
          <w:rFonts w:ascii="Arial Narrow" w:hAnsi="Arial Narrow" w:cs="Arial Narrow" w:eastAsia="Arial Narrow"/>
          <w:b/>
          <w:color w:val="auto"/>
          <w:spacing w:val="0"/>
          <w:position w:val="0"/>
          <w:sz w:val="24"/>
          <w:shd w:fill="auto" w:val="clear"/>
        </w:rPr>
        <w:t xml:space="preserve">. Lemondani, vagy az időponton változtatni csak az oktatónál, a vezetés megkezdése előtt legkésőbb 48 órával lehet. Ellenkező esetben az elmaradt órát az iskola hiányzásnak minősíti, ennek pótlása kötelező, díját az iskolánál kell befizetni.</w:t>
      </w:r>
    </w:p>
    <w:p>
      <w:pPr>
        <w:numPr>
          <w:ilvl w:val="0"/>
          <w:numId w:val="305"/>
        </w:numPr>
        <w:spacing w:before="0" w:after="0" w:line="240"/>
        <w:ind w:right="0" w:left="78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el</w:t>
      </w:r>
      <w:r>
        <w:rPr>
          <w:rFonts w:ascii="Arial Narrow" w:hAnsi="Arial Narrow" w:cs="Arial Narrow" w:eastAsia="Arial Narrow"/>
          <w:color w:val="auto"/>
          <w:spacing w:val="0"/>
          <w:position w:val="0"/>
          <w:sz w:val="24"/>
          <w:shd w:fill="auto" w:val="clear"/>
        </w:rPr>
        <w:t xml:space="preserve">őre megbeszélt helyen és időben az oktató és a tanuló köteles egyaránt 20 percet várni az esetleges késések miatt.</w:t>
      </w:r>
    </w:p>
    <w:p>
      <w:pPr>
        <w:spacing w:before="0" w:after="0" w:line="240"/>
        <w:ind w:right="0" w:left="42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motoros oktatásra vonatkozó külön rendelkezések: A közúti közlekedés szabályairól szóló 1/1975. (II. 5.) KPM-BM Együttes Rendelet 1. számú függelékének III. részében meghatározásra kerül a közúti közlekedésben résztvev</w:t>
      </w:r>
      <w:r>
        <w:rPr>
          <w:rFonts w:ascii="Arial Narrow" w:hAnsi="Arial Narrow" w:cs="Arial Narrow" w:eastAsia="Arial Narrow"/>
          <w:color w:val="auto"/>
          <w:spacing w:val="0"/>
          <w:position w:val="0"/>
          <w:sz w:val="24"/>
          <w:shd w:fill="auto" w:val="clear"/>
        </w:rPr>
        <w:t xml:space="preserve">ő „vezető” fogalma: a) Vezető: az a személy, aki az úton járművet vezet, vagy állatot hajt (vezet). A segédmotoros kerékpárt és a kerékpárt toló személy nem minősül vezetőnek. </w:t>
      </w:r>
    </w:p>
    <w:p>
      <w:pPr>
        <w:spacing w:before="0" w:after="0" w:line="240"/>
        <w:ind w:right="0" w:left="42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gépkocsivezetés oktatása és az azt követ</w:t>
      </w:r>
      <w:r>
        <w:rPr>
          <w:rFonts w:ascii="Arial Narrow" w:hAnsi="Arial Narrow" w:cs="Arial Narrow" w:eastAsia="Arial Narrow"/>
          <w:color w:val="auto"/>
          <w:spacing w:val="0"/>
          <w:position w:val="0"/>
          <w:sz w:val="24"/>
          <w:shd w:fill="auto" w:val="clear"/>
        </w:rPr>
        <w:t xml:space="preserve">ő gyakorlati vizsga során vezetőnek az oktató minősül. A motorkerékpárvezetés oktatás során tehát – a szakoktató közvetlen beavatkozási lehetőségének hiánya miatt – a tanuló minősül vezetőnek, annak minden joghatásával.</w:t>
      </w:r>
    </w:p>
    <w:p>
      <w:pPr>
        <w:spacing w:before="0" w:after="0" w:line="240"/>
        <w:ind w:right="0" w:left="420" w:firstLine="0"/>
        <w:jc w:val="left"/>
        <w:rPr>
          <w:rFonts w:ascii="Arial Narrow" w:hAnsi="Arial Narrow" w:cs="Arial Narrow" w:eastAsia="Arial Narrow"/>
          <w:b/>
          <w:color w:val="auto"/>
          <w:spacing w:val="0"/>
          <w:position w:val="0"/>
          <w:sz w:val="24"/>
          <w:shd w:fill="auto" w:val="clear"/>
        </w:rPr>
      </w:pPr>
    </w:p>
    <w:p>
      <w:pPr>
        <w:spacing w:before="0" w:after="0" w:line="240"/>
        <w:ind w:right="0" w:left="42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 Vizsgadíjak</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tbl>
      <w:tblPr/>
      <w:tblGrid>
        <w:gridCol w:w="846"/>
        <w:gridCol w:w="1134"/>
        <w:gridCol w:w="1134"/>
        <w:gridCol w:w="1134"/>
        <w:gridCol w:w="1134"/>
        <w:gridCol w:w="1276"/>
        <w:gridCol w:w="2126"/>
        <w:gridCol w:w="2126"/>
      </w:tblGrid>
      <w:tr>
        <w:trPr>
          <w:trHeight w:val="865" w:hRule="auto"/>
          <w:jc w:val="center"/>
        </w:trPr>
        <w:tc>
          <w:tcPr>
            <w:tcW w:w="846"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2020.</w:t>
            </w:r>
          </w:p>
        </w:tc>
        <w:tc>
          <w:tcPr>
            <w:tcW w:w="1134"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A1</w:t>
            </w:r>
          </w:p>
        </w:tc>
        <w:tc>
          <w:tcPr>
            <w:tcW w:w="1134"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w:t>
            </w:r>
          </w:p>
        </w:tc>
        <w:tc>
          <w:tcPr>
            <w:tcW w:w="1134"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AM</w:t>
            </w:r>
          </w:p>
        </w:tc>
        <w:tc>
          <w:tcPr>
            <w:tcW w:w="1134"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A2</w:t>
            </w:r>
          </w:p>
        </w:tc>
        <w:tc>
          <w:tcPr>
            <w:tcW w:w="1276"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A1(B)  </w:t>
            </w:r>
            <w:r>
              <w:rPr>
                <w:rFonts w:ascii="Arial Narrow" w:hAnsi="Arial Narrow" w:cs="Arial Narrow" w:eastAsia="Arial Narrow"/>
                <w:color w:val="auto"/>
                <w:spacing w:val="0"/>
                <w:position w:val="0"/>
                <w:sz w:val="24"/>
                <w:shd w:fill="auto" w:val="clear"/>
              </w:rPr>
              <w:t xml:space="preserve">                    </w:t>
            </w:r>
          </w:p>
        </w:tc>
        <w:tc>
          <w:tcPr>
            <w:tcW w:w="2126"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 , A2 </w:t>
            </w:r>
            <w:r>
              <w:rPr>
                <w:rFonts w:ascii="Arial Narrow" w:hAnsi="Arial Narrow" w:cs="Arial Narrow" w:eastAsia="Arial Narrow"/>
                <w:color w:val="auto"/>
                <w:spacing w:val="0"/>
                <w:position w:val="0"/>
                <w:sz w:val="24"/>
                <w:shd w:fill="auto" w:val="clear"/>
              </w:rPr>
              <w:t xml:space="preserve">                    A1, A2 megszerzését követ</w:t>
            </w:r>
            <w:r>
              <w:rPr>
                <w:rFonts w:ascii="Arial Narrow" w:hAnsi="Arial Narrow" w:cs="Arial Narrow" w:eastAsia="Arial Narrow"/>
                <w:color w:val="auto"/>
                <w:spacing w:val="0"/>
                <w:position w:val="0"/>
                <w:sz w:val="24"/>
                <w:shd w:fill="auto" w:val="clear"/>
              </w:rPr>
              <w:t xml:space="preserve">ő 2 éven belül</w:t>
            </w:r>
          </w:p>
        </w:tc>
        <w:tc>
          <w:tcPr>
            <w:tcW w:w="2126"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A , A2 </w:t>
            </w:r>
            <w:r>
              <w:rPr>
                <w:rFonts w:ascii="Arial Narrow" w:hAnsi="Arial Narrow" w:cs="Arial Narrow" w:eastAsia="Arial Narrow"/>
                <w:color w:val="auto"/>
                <w:spacing w:val="0"/>
                <w:position w:val="0"/>
                <w:sz w:val="24"/>
                <w:shd w:fill="auto" w:val="clear"/>
              </w:rPr>
              <w:t xml:space="preserve">                    A1, A2 megszerzését követ</w:t>
            </w:r>
            <w:r>
              <w:rPr>
                <w:rFonts w:ascii="Arial Narrow" w:hAnsi="Arial Narrow" w:cs="Arial Narrow" w:eastAsia="Arial Narrow"/>
                <w:color w:val="auto"/>
                <w:spacing w:val="0"/>
                <w:position w:val="0"/>
                <w:sz w:val="24"/>
                <w:shd w:fill="auto" w:val="clear"/>
              </w:rPr>
              <w:t xml:space="preserve">ő 2 éven túl</w:t>
            </w:r>
          </w:p>
        </w:tc>
      </w:tr>
      <w:tr>
        <w:trPr>
          <w:trHeight w:val="213" w:hRule="auto"/>
          <w:jc w:val="center"/>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K</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0 Ft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r>
      <w:tr>
        <w:trPr>
          <w:trHeight w:val="213" w:hRule="auto"/>
          <w:jc w:val="center"/>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JK</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4 700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4 700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3 600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4 700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X</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4 700 Ft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4 700 Ft</w:t>
            </w:r>
          </w:p>
        </w:tc>
      </w:tr>
      <w:tr>
        <w:trPr>
          <w:trHeight w:val="224" w:hRule="auto"/>
          <w:jc w:val="center"/>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F</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3 600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r>
      <w:tr>
        <w:trPr>
          <w:trHeight w:val="224" w:hRule="auto"/>
          <w:jc w:val="center"/>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0"/>
                <w:shd w:fill="auto" w:val="clear"/>
              </w:rPr>
              <w:t xml:space="preserve">Összesen:</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11 800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15 600 Ft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15 700 Ft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20 300 Ft</w:t>
            </w:r>
          </w:p>
        </w:tc>
      </w:tr>
    </w:tbl>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p>
    <w:tbl>
      <w:tblPr/>
      <w:tblGrid>
        <w:gridCol w:w="1277"/>
        <w:gridCol w:w="1206"/>
        <w:gridCol w:w="1063"/>
        <w:gridCol w:w="1276"/>
        <w:gridCol w:w="1205"/>
        <w:gridCol w:w="1134"/>
        <w:gridCol w:w="1204"/>
      </w:tblGrid>
      <w:tr>
        <w:trPr>
          <w:trHeight w:val="865" w:hRule="auto"/>
          <w:jc w:val="center"/>
        </w:trPr>
        <w:tc>
          <w:tcPr>
            <w:tcW w:w="1277"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2020.</w:t>
            </w:r>
          </w:p>
        </w:tc>
        <w:tc>
          <w:tcPr>
            <w:tcW w:w="1206"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B</w:t>
            </w:r>
          </w:p>
        </w:tc>
        <w:tc>
          <w:tcPr>
            <w:tcW w:w="1063"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C</w:t>
            </w:r>
          </w:p>
        </w:tc>
        <w:tc>
          <w:tcPr>
            <w:tcW w:w="1276"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D</w:t>
            </w:r>
          </w:p>
        </w:tc>
        <w:tc>
          <w:tcPr>
            <w:tcW w:w="1205"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CE</w:t>
            </w:r>
          </w:p>
        </w:tc>
        <w:tc>
          <w:tcPr>
            <w:tcW w:w="1134"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BE</w:t>
            </w:r>
          </w:p>
        </w:tc>
        <w:tc>
          <w:tcPr>
            <w:tcW w:w="1204"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D1</w:t>
            </w:r>
          </w:p>
        </w:tc>
      </w:tr>
      <w:tr>
        <w:trPr>
          <w:trHeight w:val="213" w:hRule="auto"/>
          <w:jc w:val="center"/>
        </w:trPr>
        <w:tc>
          <w:tcPr>
            <w:tcW w:w="1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K</w:t>
            </w:r>
          </w:p>
        </w:tc>
        <w:tc>
          <w:tcPr>
            <w:tcW w:w="1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c>
          <w:tcPr>
            <w:tcW w:w="1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13 800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9 200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13 800 Ft</w:t>
            </w:r>
          </w:p>
        </w:tc>
        <w:tc>
          <w:tcPr>
            <w:tcW w:w="1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4 600 Ft</w:t>
            </w:r>
          </w:p>
        </w:tc>
      </w:tr>
      <w:tr>
        <w:trPr>
          <w:trHeight w:val="213" w:hRule="auto"/>
          <w:jc w:val="center"/>
        </w:trPr>
        <w:tc>
          <w:tcPr>
            <w:tcW w:w="1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R</w:t>
            </w:r>
          </w:p>
        </w:tc>
        <w:tc>
          <w:tcPr>
            <w:tcW w:w="1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0 Ft</w:t>
            </w:r>
          </w:p>
        </w:tc>
        <w:tc>
          <w:tcPr>
            <w:tcW w:w="1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3 500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3 500 Ft</w:t>
            </w:r>
          </w:p>
        </w:tc>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3 500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3 500 Ft</w:t>
            </w:r>
          </w:p>
        </w:tc>
        <w:tc>
          <w:tcPr>
            <w:tcW w:w="1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3 500 Ft</w:t>
            </w:r>
          </w:p>
        </w:tc>
      </w:tr>
      <w:tr>
        <w:trPr>
          <w:trHeight w:val="224" w:hRule="auto"/>
          <w:jc w:val="center"/>
        </w:trPr>
        <w:tc>
          <w:tcPr>
            <w:tcW w:w="1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Bü</w:t>
            </w:r>
          </w:p>
        </w:tc>
        <w:tc>
          <w:tcPr>
            <w:tcW w:w="1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0 Ft</w:t>
            </w:r>
          </w:p>
        </w:tc>
        <w:tc>
          <w:tcPr>
            <w:tcW w:w="1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4 400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4 400 Ft</w:t>
            </w:r>
          </w:p>
        </w:tc>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4 400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4 400 Ft</w:t>
            </w:r>
          </w:p>
        </w:tc>
        <w:tc>
          <w:tcPr>
            <w:tcW w:w="1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4 400 Ft</w:t>
            </w:r>
          </w:p>
        </w:tc>
      </w:tr>
      <w:tr>
        <w:trPr>
          <w:trHeight w:val="224" w:hRule="auto"/>
          <w:jc w:val="center"/>
        </w:trPr>
        <w:tc>
          <w:tcPr>
            <w:tcW w:w="1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F</w:t>
            </w:r>
          </w:p>
        </w:tc>
        <w:tc>
          <w:tcPr>
            <w:tcW w:w="1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1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18 500 Ft</w:t>
            </w:r>
          </w:p>
        </w:tc>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c>
          <w:tcPr>
            <w:tcW w:w="1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11 000 Ft</w:t>
            </w:r>
          </w:p>
        </w:tc>
      </w:tr>
      <w:tr>
        <w:trPr>
          <w:trHeight w:val="224" w:hRule="auto"/>
          <w:jc w:val="center"/>
        </w:trPr>
        <w:tc>
          <w:tcPr>
            <w:tcW w:w="1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b/>
                <w:color w:val="auto"/>
                <w:spacing w:val="0"/>
                <w:position w:val="0"/>
                <w:sz w:val="24"/>
                <w:shd w:fill="auto" w:val="clear"/>
              </w:rPr>
              <w:t xml:space="preserve">Összesen:</w:t>
            </w:r>
          </w:p>
        </w:tc>
        <w:tc>
          <w:tcPr>
            <w:tcW w:w="1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15 600 Ft</w:t>
            </w:r>
          </w:p>
        </w:tc>
        <w:tc>
          <w:tcPr>
            <w:tcW w:w="1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32 700 Ft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31 000 Ft</w:t>
            </w:r>
          </w:p>
        </w:tc>
        <w:tc>
          <w:tcPr>
            <w:tcW w:w="1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28 100 Ft</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32 700 Ft</w:t>
            </w:r>
          </w:p>
        </w:tc>
        <w:tc>
          <w:tcPr>
            <w:tcW w:w="1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Narrow" w:hAnsi="Arial Narrow" w:cs="Arial Narrow" w:eastAsia="Arial Narrow"/>
                <w:color w:val="auto"/>
                <w:spacing w:val="0"/>
                <w:position w:val="0"/>
                <w:sz w:val="24"/>
                <w:shd w:fill="auto" w:val="clear"/>
              </w:rPr>
              <w:t xml:space="preserve">23 500 Ft</w:t>
            </w:r>
          </w:p>
        </w:tc>
      </w:tr>
    </w:tbl>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vizsgadíjak befizetése az iskola irodájában történik készpénzben.</w:t>
      </w:r>
    </w:p>
    <w:p>
      <w:pPr>
        <w:spacing w:before="0" w:after="0" w:line="240"/>
        <w:ind w:right="0" w:left="0" w:firstLine="0"/>
        <w:jc w:val="left"/>
        <w:rPr>
          <w:rFonts w:ascii="Arial Narrow" w:hAnsi="Arial Narrow" w:cs="Arial Narrow" w:eastAsia="Arial Narrow"/>
          <w:b/>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21. A vezet</w:t>
      </w:r>
      <w:r>
        <w:rPr>
          <w:rFonts w:ascii="Arial Narrow" w:hAnsi="Arial Narrow" w:cs="Arial Narrow" w:eastAsia="Arial Narrow"/>
          <w:b/>
          <w:color w:val="auto"/>
          <w:spacing w:val="0"/>
          <w:position w:val="0"/>
          <w:sz w:val="24"/>
          <w:shd w:fill="auto" w:val="clear"/>
        </w:rPr>
        <w:t xml:space="preserve">ői engedély kiadása</w:t>
      </w:r>
    </w:p>
    <w:p>
      <w:pPr>
        <w:spacing w:before="0" w:after="0" w:line="240"/>
        <w:ind w:right="0" w:left="0" w:firstLine="0"/>
        <w:jc w:val="left"/>
        <w:rPr>
          <w:rFonts w:ascii="Arial Narrow" w:hAnsi="Arial Narrow" w:cs="Arial Narrow" w:eastAsia="Arial Narrow"/>
          <w:strike w:val="true"/>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 sikeres forgalmi vizsga után három munkanap elteltével a </w:t>
      </w:r>
      <w:r>
        <w:rPr>
          <w:rFonts w:ascii="Arial" w:hAnsi="Arial" w:cs="Arial" w:eastAsia="Arial"/>
          <w:color w:val="auto"/>
          <w:spacing w:val="0"/>
          <w:position w:val="0"/>
          <w:sz w:val="20"/>
          <w:shd w:fill="auto" w:val="clear"/>
        </w:rPr>
        <w:t xml:space="preserve">KAV Közlekedési Alkalmassági és Vizsgaközpont Nonprofit Korlátolt Felel</w:t>
      </w:r>
      <w:r>
        <w:rPr>
          <w:rFonts w:ascii="Arial" w:hAnsi="Arial" w:cs="Arial" w:eastAsia="Arial"/>
          <w:color w:val="auto"/>
          <w:spacing w:val="0"/>
          <w:position w:val="0"/>
          <w:sz w:val="20"/>
          <w:shd w:fill="auto" w:val="clear"/>
        </w:rPr>
        <w:t xml:space="preserve">ősségű Társaság</w:t>
      </w:r>
      <w:r>
        <w:rPr>
          <w:rFonts w:ascii="Arial Narrow" w:hAnsi="Arial Narrow" w:cs="Arial Narrow" w:eastAsia="Arial Narrow"/>
          <w:color w:val="auto"/>
          <w:spacing w:val="0"/>
          <w:position w:val="0"/>
          <w:sz w:val="24"/>
          <w:shd w:fill="auto" w:val="clear"/>
        </w:rPr>
        <w:t xml:space="preserve"> Képzési és Vizsgáztatási Osztály Szigetszentmiklósi Csoportja elektronikus vizsgaigazolást készít. Ennek alapján a vezetői engedély kiadása az okmányirodákban történik.(Szükséges iratok: személyi igazolvány, lakcímkártya, vezetői engedély, ha van; orvosi alkalmassági, Eü. kártya) Külföldi kérelmező esetén, csak olyan személy kaphatja meg, akinek lakóhelye, tartózkodási helye Magyarországon van, illetőleg az engedély kiadását megelőző hat hónapban Magyarországon tartózkodott.</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Az állandó bejelentett magyarországi lakcím megléte magyar állampolgár esetében is feltétel.</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Gyál, 2020. január 1.</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Laduver Hilda</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Iskolavezet</w:t>
      </w:r>
      <w:r>
        <w:rPr>
          <w:rFonts w:ascii="Arial Narrow" w:hAnsi="Arial Narrow" w:cs="Arial Narrow" w:eastAsia="Arial Narrow"/>
          <w:color w:val="auto"/>
          <w:spacing w:val="0"/>
          <w:position w:val="0"/>
          <w:sz w:val="24"/>
          <w:shd w:fill="auto" w:val="clear"/>
        </w:rPr>
        <w:t xml:space="preserve">ő</w:t>
      </w:r>
    </w:p>
    <w:p>
      <w:pPr>
        <w:spacing w:before="0" w:after="0" w:line="240"/>
        <w:ind w:right="0" w:left="0" w:firstLine="0"/>
        <w:jc w:val="left"/>
        <w:rPr>
          <w:rFonts w:ascii="Arial Narrow" w:hAnsi="Arial Narrow" w:cs="Arial Narrow" w:eastAsia="Arial Narrow"/>
          <w:color w:val="1F497D"/>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6">
    <w:abstractNumId w:val="24"/>
  </w:num>
  <w:num w:numId="99">
    <w:abstractNumId w:val="18"/>
  </w:num>
  <w:num w:numId="297">
    <w:abstractNumId w:val="12"/>
  </w:num>
  <w:num w:numId="302">
    <w:abstractNumId w:val="6"/>
  </w:num>
  <w:num w:numId="30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olhautosiskola.h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